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2"/>
        <w:spacing w:lineRule="auto" w:line="240" w:before="200" w:after="0"/>
        <w:jc w:val="center"/>
        <w:rPr>
          <w:rFonts w:ascii="Times New Roman" w:hAnsi="Times New Roman" w:eastAsia="Times New Roman" w:cs="Times New Roman"/>
          <w:b w:val="false"/>
          <w:color w:val="auto"/>
          <w:sz w:val="28"/>
          <w:szCs w:val="24"/>
          <w:lang w:eastAsia="ru-RU"/>
        </w:rPr>
      </w:pPr>
      <w:r>
        <w:rPr>
          <w:rFonts w:eastAsia="Times New Roman" w:cs="Times New Roman" w:ascii="Times New Roman" w:hAnsi="Times New Roman"/>
          <w:b w:val="false"/>
          <w:color w:val="auto"/>
          <w:sz w:val="28"/>
          <w:szCs w:val="24"/>
          <w:lang w:eastAsia="ru-RU"/>
        </w:rPr>
        <w:t xml:space="preserve">Муниципальное автономное дошкольное образовательное учреждение </w:t>
      </w:r>
    </w:p>
    <w:p>
      <w:pPr>
        <w:pStyle w:val="2"/>
        <w:spacing w:lineRule="auto" w:line="240"/>
        <w:jc w:val="center"/>
        <w:rPr>
          <w:rFonts w:ascii="Times New Roman" w:hAnsi="Times New Roman" w:eastAsia="Times New Roman" w:cs="Times New Roman"/>
          <w:b w:val="false"/>
          <w:bCs w:val="false"/>
          <w:color w:val="auto"/>
          <w:sz w:val="28"/>
          <w:szCs w:val="24"/>
          <w:lang w:eastAsia="ru-RU"/>
        </w:rPr>
      </w:pPr>
      <w:r>
        <w:rPr>
          <w:rFonts w:eastAsia="Times New Roman" w:cs="Times New Roman" w:ascii="Times New Roman" w:hAnsi="Times New Roman"/>
          <w:b w:val="false"/>
          <w:color w:val="auto"/>
          <w:sz w:val="28"/>
          <w:szCs w:val="24"/>
          <w:lang w:eastAsia="ru-RU"/>
        </w:rPr>
        <w:t xml:space="preserve"> </w:t>
      </w:r>
      <w:r>
        <w:rPr>
          <w:rFonts w:eastAsia="Times New Roman" w:cs="Times New Roman" w:ascii="Times New Roman" w:hAnsi="Times New Roman"/>
          <w:b w:val="false"/>
          <w:color w:val="auto"/>
          <w:sz w:val="28"/>
          <w:szCs w:val="24"/>
          <w:lang w:eastAsia="ru-RU"/>
        </w:rPr>
        <w:t>«</w:t>
      </w:r>
      <w:r>
        <w:rPr>
          <w:rFonts w:eastAsia="Times New Roman" w:cs="Times New Roman" w:ascii="Times New Roman" w:hAnsi="Times New Roman"/>
          <w:b w:val="false"/>
          <w:bCs w:val="false"/>
          <w:color w:val="auto"/>
          <w:sz w:val="28"/>
          <w:szCs w:val="24"/>
          <w:lang w:eastAsia="ru-RU"/>
        </w:rPr>
        <w:t>Детский сад№332» Советского района г.Казани</w:t>
      </w:r>
    </w:p>
    <w:p>
      <w:pPr>
        <w:pStyle w:val="2"/>
        <w:jc w:val="right"/>
        <w:rPr>
          <w:rFonts w:ascii="Times New Roman" w:hAnsi="Times New Roman" w:eastAsia="Times New Roman" w:cs="Times New Roman"/>
          <w:b w:val="false"/>
          <w:bCs w:val="false"/>
          <w:color w:val="auto"/>
          <w:sz w:val="24"/>
          <w:szCs w:val="24"/>
          <w:lang w:eastAsia="ru-RU"/>
        </w:rPr>
      </w:pPr>
      <w:r>
        <w:rPr>
          <w:rFonts w:eastAsia="Times New Roman" w:cs="Times New Roman" w:ascii="Times New Roman" w:hAnsi="Times New Roman"/>
          <w:b w:val="false"/>
          <w:bCs w:val="false"/>
          <w:color w:val="auto"/>
          <w:sz w:val="24"/>
          <w:szCs w:val="24"/>
          <w:lang w:eastAsia="ru-RU"/>
        </w:rPr>
      </w:r>
    </w:p>
    <w:p>
      <w:pPr>
        <w:pStyle w:val="2"/>
        <w:jc w:val="right"/>
        <w:rPr>
          <w:rFonts w:ascii="Times New Roman" w:hAnsi="Times New Roman" w:eastAsia="Times New Roman" w:cs="Times New Roman"/>
          <w:b w:val="false"/>
          <w:bCs w:val="false"/>
          <w:color w:val="auto"/>
          <w:sz w:val="24"/>
          <w:szCs w:val="24"/>
          <w:lang w:eastAsia="ru-RU"/>
        </w:rPr>
      </w:pPr>
      <w:r>
        <w:rPr>
          <w:rFonts w:eastAsia="Times New Roman" w:cs="Times New Roman" w:ascii="Times New Roman" w:hAnsi="Times New Roman"/>
          <w:b w:val="false"/>
          <w:bCs w:val="false"/>
          <w:color w:val="auto"/>
          <w:sz w:val="24"/>
          <w:szCs w:val="24"/>
          <w:lang w:eastAsia="ru-RU"/>
        </w:rPr>
      </w:r>
    </w:p>
    <w:p>
      <w:pPr>
        <w:pStyle w:val="2"/>
        <w:jc w:val="right"/>
        <w:rPr>
          <w:rFonts w:ascii="Times New Roman" w:hAnsi="Times New Roman" w:eastAsia="Times New Roman" w:cs="Times New Roman"/>
          <w:b w:val="false"/>
          <w:bCs w:val="false"/>
          <w:color w:val="auto"/>
          <w:sz w:val="24"/>
          <w:szCs w:val="24"/>
          <w:lang w:eastAsia="ru-RU"/>
        </w:rPr>
      </w:pPr>
      <w:r>
        <w:rPr>
          <w:rFonts w:eastAsia="Times New Roman" w:cs="Times New Roman" w:ascii="Times New Roman" w:hAnsi="Times New Roman"/>
          <w:b w:val="false"/>
          <w:bCs w:val="false"/>
          <w:color w:val="auto"/>
          <w:sz w:val="24"/>
          <w:szCs w:val="24"/>
          <w:lang w:eastAsia="ru-RU"/>
        </w:rPr>
        <w:t>«Утверждаю»</w:t>
      </w:r>
    </w:p>
    <w:p>
      <w:pPr>
        <w:pStyle w:val="Normal"/>
        <w:jc w:val="right"/>
        <w:rPr>
          <w:rFonts w:ascii="Times New Roman" w:hAnsi="Times New Roman" w:cs="Times New Roman"/>
          <w:sz w:val="24"/>
          <w:szCs w:val="24"/>
          <w:lang w:eastAsia="ru-RU"/>
        </w:rPr>
      </w:pPr>
      <w:r>
        <w:rPr>
          <w:rFonts w:cs="Times New Roman" w:ascii="Times New Roman" w:hAnsi="Times New Roman"/>
          <w:sz w:val="24"/>
          <w:szCs w:val="24"/>
          <w:lang w:eastAsia="ru-RU"/>
        </w:rPr>
        <w:t xml:space="preserve">Заведующий </w:t>
      </w:r>
    </w:p>
    <w:p>
      <w:pPr>
        <w:pStyle w:val="Normal"/>
        <w:jc w:val="right"/>
        <w:rPr>
          <w:rFonts w:ascii="Times New Roman" w:hAnsi="Times New Roman" w:cs="Times New Roman"/>
          <w:sz w:val="24"/>
          <w:szCs w:val="24"/>
          <w:lang w:eastAsia="ru-RU"/>
        </w:rPr>
      </w:pPr>
      <w:r>
        <w:rPr>
          <w:rFonts w:cs="Times New Roman" w:ascii="Times New Roman" w:hAnsi="Times New Roman"/>
          <w:sz w:val="24"/>
          <w:szCs w:val="24"/>
          <w:lang w:eastAsia="ru-RU"/>
        </w:rPr>
        <w:t>МАДОУ «Детский сад №332»</w:t>
      </w:r>
    </w:p>
    <w:p>
      <w:pPr>
        <w:pStyle w:val="Normal"/>
        <w:jc w:val="right"/>
        <w:rPr>
          <w:rFonts w:ascii="Times New Roman" w:hAnsi="Times New Roman" w:cs="Times New Roman"/>
          <w:sz w:val="24"/>
          <w:szCs w:val="24"/>
          <w:lang w:eastAsia="ru-RU"/>
        </w:rPr>
      </w:pPr>
      <w:r>
        <w:rPr>
          <w:rFonts w:cs="Times New Roman" w:ascii="Times New Roman" w:hAnsi="Times New Roman"/>
          <w:sz w:val="24"/>
          <w:szCs w:val="24"/>
          <w:lang w:eastAsia="ru-RU"/>
        </w:rPr>
        <w:t>Богданова Е.А. ______________</w:t>
      </w:r>
    </w:p>
    <w:p>
      <w:pPr>
        <w:pStyle w:val="2"/>
        <w:tabs>
          <w:tab w:val="clear" w:pos="708"/>
          <w:tab w:val="left" w:pos="6840" w:leader="none"/>
        </w:tabs>
        <w:spacing w:lineRule="auto" w:line="48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r>
        <w:rPr>
          <w:rFonts w:eastAsia="Times New Roman" w:cs="Times New Roman" w:ascii="Times New Roman" w:hAnsi="Times New Roman"/>
          <w:color w:val="000000"/>
          <w:sz w:val="24"/>
          <w:szCs w:val="24"/>
          <w:lang w:eastAsia="ru-RU"/>
        </w:rPr>
        <w:tab/>
      </w:r>
    </w:p>
    <w:p>
      <w:pPr>
        <w:pStyle w:val="Normal"/>
        <w:rPr>
          <w:lang w:eastAsia="ru-RU"/>
        </w:rPr>
      </w:pPr>
      <w:r>
        <w:rPr>
          <w:lang w:eastAsia="ru-RU"/>
        </w:rPr>
      </w:r>
    </w:p>
    <w:p>
      <w:pPr>
        <w:pStyle w:val="Normal"/>
        <w:rPr>
          <w:lang w:eastAsia="ru-RU"/>
        </w:rPr>
      </w:pPr>
      <w:r>
        <w:rPr>
          <w:lang w:eastAsia="ru-RU"/>
        </w:rPr>
      </w:r>
    </w:p>
    <w:p>
      <w:pPr>
        <w:pStyle w:val="Normal"/>
        <w:rPr>
          <w:lang w:eastAsia="ru-RU"/>
        </w:rPr>
      </w:pPr>
      <w:r>
        <w:rPr>
          <w:lang w:eastAsia="ru-RU"/>
        </w:rPr>
      </w:r>
    </w:p>
    <w:p>
      <w:pPr>
        <w:pStyle w:val="Normal"/>
        <w:rPr>
          <w:b/>
          <w:sz w:val="32"/>
          <w:lang w:eastAsia="ru-RU"/>
        </w:rPr>
      </w:pPr>
      <w:r>
        <w:rPr>
          <w:b/>
          <w:sz w:val="32"/>
          <w:lang w:eastAsia="ru-RU"/>
        </w:rPr>
      </w:r>
    </w:p>
    <w:p>
      <w:pPr>
        <w:pStyle w:val="Normal"/>
        <w:spacing w:lineRule="auto" w:line="240" w:before="0" w:after="0"/>
        <w:ind w:firstLine="540"/>
        <w:jc w:val="center"/>
        <w:rPr>
          <w:rFonts w:ascii="Times New Roman" w:hAnsi="Times New Roman" w:eastAsia="Times New Roman" w:cs="Times New Roman"/>
          <w:b/>
          <w:color w:val="000000"/>
          <w:sz w:val="28"/>
          <w:szCs w:val="20"/>
          <w:lang w:eastAsia="ru-RU"/>
        </w:rPr>
      </w:pPr>
      <w:r>
        <w:rPr>
          <w:rFonts w:eastAsia="Times New Roman" w:cs="Times New Roman" w:ascii="Times New Roman" w:hAnsi="Times New Roman"/>
          <w:b/>
          <w:bCs/>
          <w:color w:val="000000"/>
          <w:sz w:val="36"/>
          <w:szCs w:val="24"/>
          <w:lang w:eastAsia="ru-RU"/>
        </w:rPr>
        <w:t>Рабочая программа учителя-дефектолога</w:t>
      </w:r>
    </w:p>
    <w:p>
      <w:pPr>
        <w:pStyle w:val="Normal"/>
        <w:spacing w:lineRule="auto" w:line="240" w:before="0" w:after="0"/>
        <w:ind w:firstLine="540"/>
        <w:jc w:val="center"/>
        <w:rPr>
          <w:rFonts w:ascii="Times New Roman" w:hAnsi="Times New Roman" w:eastAsia="Times New Roman" w:cs="Times New Roman"/>
          <w:b/>
          <w:color w:val="000000"/>
          <w:sz w:val="28"/>
          <w:szCs w:val="20"/>
          <w:lang w:eastAsia="ru-RU"/>
        </w:rPr>
      </w:pPr>
      <w:r>
        <w:rPr>
          <w:rFonts w:eastAsia="Times New Roman" w:cs="Times New Roman" w:ascii="Times New Roman" w:hAnsi="Times New Roman"/>
          <w:b/>
          <w:bCs/>
          <w:color w:val="000000"/>
          <w:sz w:val="36"/>
          <w:szCs w:val="24"/>
          <w:lang w:eastAsia="ru-RU"/>
        </w:rPr>
        <w:t xml:space="preserve">для детей с РАС </w:t>
      </w:r>
    </w:p>
    <w:p>
      <w:pPr>
        <w:pStyle w:val="Normal"/>
        <w:spacing w:lineRule="auto" w:line="240" w:before="0" w:after="0"/>
        <w:ind w:firstLine="540"/>
        <w:jc w:val="center"/>
        <w:rPr>
          <w:rFonts w:ascii="Times New Roman" w:hAnsi="Times New Roman" w:eastAsia="Times New Roman" w:cs="Times New Roman"/>
          <w:b/>
          <w:color w:val="000000"/>
          <w:sz w:val="28"/>
          <w:szCs w:val="20"/>
          <w:lang w:eastAsia="ru-RU"/>
        </w:rPr>
      </w:pPr>
      <w:r>
        <w:rPr>
          <w:rFonts w:eastAsia="Times New Roman" w:cs="Times New Roman" w:ascii="Times New Roman" w:hAnsi="Times New Roman"/>
          <w:b/>
          <w:color w:val="000000"/>
          <w:sz w:val="36"/>
          <w:szCs w:val="24"/>
          <w:lang w:eastAsia="ru-RU"/>
        </w:rPr>
        <w:t>на 2025-2026 учебный год</w:t>
      </w:r>
    </w:p>
    <w:p>
      <w:pPr>
        <w:pStyle w:val="Normal"/>
        <w:spacing w:lineRule="auto" w:line="240" w:before="0" w:after="0"/>
        <w:ind w:firstLine="54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tabs>
          <w:tab w:val="clear" w:pos="708"/>
          <w:tab w:val="left" w:pos="7170" w:leader="none"/>
        </w:tabs>
        <w:spacing w:lineRule="auto" w:line="240" w:before="0" w:after="0"/>
        <w:ind w:firstLine="540"/>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ab/>
      </w:r>
    </w:p>
    <w:p>
      <w:pPr>
        <w:pStyle w:val="Normal"/>
        <w:spacing w:lineRule="auto" w:line="240" w:before="0" w:after="0"/>
        <w:ind w:firstLine="54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bCs/>
          <w:color w:val="000000"/>
          <w:sz w:val="24"/>
          <w:szCs w:val="24"/>
          <w:lang w:eastAsia="ru-RU"/>
        </w:rPr>
        <w:t>Составил: учитель-дефектолог</w:t>
      </w:r>
    </w:p>
    <w:p>
      <w:pPr>
        <w:pStyle w:val="Normal"/>
        <w:spacing w:lineRule="auto" w:line="240" w:before="0" w:after="0"/>
        <w:ind w:firstLine="54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bCs/>
          <w:color w:val="000000"/>
          <w:sz w:val="24"/>
          <w:szCs w:val="24"/>
          <w:lang w:eastAsia="ru-RU"/>
        </w:rPr>
        <w:t>Белова Галина Андреевна</w:t>
      </w:r>
    </w:p>
    <w:p>
      <w:pPr>
        <w:pStyle w:val="Normal"/>
        <w:spacing w:lineRule="auto" w:line="240" w:before="0" w:after="0"/>
        <w:ind w:firstLine="54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tabs>
          <w:tab w:val="clear" w:pos="708"/>
          <w:tab w:val="left" w:pos="7560" w:leader="none"/>
        </w:tabs>
        <w:spacing w:lineRule="auto" w:line="240" w:before="0" w:after="0"/>
        <w:ind w:firstLine="54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ab/>
      </w:r>
    </w:p>
    <w:p>
      <w:pPr>
        <w:pStyle w:val="Normal"/>
        <w:tabs>
          <w:tab w:val="clear" w:pos="708"/>
          <w:tab w:val="left" w:pos="7560" w:leader="none"/>
        </w:tabs>
        <w:spacing w:lineRule="auto" w:line="240" w:before="0" w:after="0"/>
        <w:ind w:firstLine="54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tabs>
          <w:tab w:val="clear" w:pos="708"/>
          <w:tab w:val="left" w:pos="7560" w:leader="none"/>
        </w:tabs>
        <w:spacing w:lineRule="auto" w:line="240" w:before="0" w:after="0"/>
        <w:ind w:firstLine="54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tabs>
          <w:tab w:val="clear" w:pos="708"/>
          <w:tab w:val="left" w:pos="7560" w:leader="none"/>
        </w:tabs>
        <w:spacing w:lineRule="auto" w:line="240" w:before="0" w:after="0"/>
        <w:ind w:firstLine="54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tabs>
          <w:tab w:val="clear" w:pos="708"/>
          <w:tab w:val="left" w:pos="7560" w:leader="none"/>
        </w:tabs>
        <w:spacing w:lineRule="auto" w:line="240" w:before="0" w:after="0"/>
        <w:ind w:firstLine="54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Казань 2025</w:t>
      </w:r>
    </w:p>
    <w:p>
      <w:pPr>
        <w:pStyle w:val="Normal"/>
        <w:spacing w:lineRule="auto" w:line="240" w:before="0" w:after="0"/>
        <w:ind w:firstLine="54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54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54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Содержание</w:t>
      </w:r>
    </w:p>
    <w:p>
      <w:pPr>
        <w:pStyle w:val="Normal"/>
        <w:spacing w:lineRule="auto" w:line="240" w:before="0" w:after="0"/>
        <w:ind w:firstLine="54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bl>
      <w:tblPr>
        <w:tblW w:w="10564" w:type="dxa"/>
        <w:jc w:val="left"/>
        <w:tblInd w:w="-15" w:type="dxa"/>
        <w:tblLayout w:type="fixed"/>
        <w:tblCellMar>
          <w:top w:w="0" w:type="dxa"/>
          <w:left w:w="108" w:type="dxa"/>
          <w:bottom w:w="0" w:type="dxa"/>
          <w:right w:w="108" w:type="dxa"/>
        </w:tblCellMar>
        <w:tblLook w:firstRow="1" w:noVBand="1" w:lastRow="0" w:firstColumn="1" w:lastColumn="0" w:noHBand="0" w:val="04a0"/>
      </w:tblPr>
      <w:tblGrid>
        <w:gridCol w:w="9996"/>
        <w:gridCol w:w="567"/>
      </w:tblGrid>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ind w:hanging="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I. ЦЕЛЕВОЙ РАЗДЕЛ</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uto" w:line="240" w:before="0" w:after="0"/>
              <w:rPr>
                <w:rFonts w:ascii="Times New Roman" w:hAnsi="Times New Roman" w:eastAsia="Times New Roman" w:cs="Times New Roman"/>
                <w:sz w:val="1"/>
                <w:szCs w:val="24"/>
                <w:lang w:eastAsia="ru-RU"/>
              </w:rPr>
            </w:pPr>
            <w:r>
              <w:rPr>
                <w:rFonts w:eastAsia="Times New Roman" w:cs="Times New Roman" w:ascii="Times New Roman" w:hAnsi="Times New Roman"/>
                <w:sz w:val="1"/>
                <w:szCs w:val="24"/>
                <w:lang w:eastAsia="ru-RU"/>
              </w:rPr>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1.1. Пояснительная записка</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3</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1.1.1. Цели и задачи реализации программы</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3</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1.1.2. Принципы реализации программы</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5</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1.1.4.Психофизические особенности детей с РАС</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7</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1.2. Планируемые результаты освоения программы</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10</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1.3. Педагогическая диагностика</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11</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II. СОДЕРЖАТЕЛЬНЫЙ РАЗДЕЛ</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ind w:firstLine="54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2.1. Описание образовательной деятельности по образовательным областям</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uto" w:line="240" w:before="0" w:after="0"/>
              <w:rPr>
                <w:rFonts w:ascii="Times New Roman" w:hAnsi="Times New Roman" w:eastAsia="Times New Roman" w:cs="Times New Roman"/>
                <w:sz w:val="1"/>
                <w:szCs w:val="24"/>
                <w:lang w:eastAsia="ru-RU"/>
              </w:rPr>
            </w:pPr>
            <w:r>
              <w:rPr>
                <w:rFonts w:eastAsia="Times New Roman" w:cs="Times New Roman" w:ascii="Times New Roman" w:hAnsi="Times New Roman"/>
                <w:color w:val="000000"/>
                <w:sz w:val="24"/>
                <w:szCs w:val="24"/>
                <w:lang w:eastAsia="ru-RU"/>
              </w:rPr>
              <w:t>13</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2.1.1. Формирование учебного поведения</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14</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2.1.2. Коррекция нежелательного поведения</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15</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2.1.3 Формирование альтернативных средств коммуникации</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17</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2.2. Содержание коррекционно-развивающей работы учителя-дефектолога</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18</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2.3. Методы и приемы реализации программы</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61</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2.4. Взаимодействие учителя-дефектолога с педагогами ДОУ</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61</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2.5.Взаимодействие учителя-дефектолога с семьями воспитанников</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62</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III. ОРГАНИЗАЦИОННЫЙ РАЗДЕЛ</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ind w:firstLine="54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3.1.Материально-техническое обеспечение, обеспеченность методическими материалами и средствами обучения и воспитания</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uto" w:line="240" w:before="0" w:after="0"/>
              <w:rPr>
                <w:rFonts w:ascii="Times New Roman" w:hAnsi="Times New Roman" w:eastAsia="Times New Roman" w:cs="Times New Roman"/>
                <w:sz w:val="1"/>
                <w:szCs w:val="24"/>
                <w:lang w:eastAsia="ru-RU"/>
              </w:rPr>
            </w:pPr>
            <w:r>
              <w:rPr>
                <w:rFonts w:eastAsia="Times New Roman" w:cs="Times New Roman" w:ascii="Times New Roman" w:hAnsi="Times New Roman"/>
                <w:color w:val="000000"/>
                <w:sz w:val="24"/>
                <w:szCs w:val="24"/>
                <w:lang w:eastAsia="ru-RU"/>
              </w:rPr>
              <w:t>63</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3.2. Программно-методическое обеспечение</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64</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3.3. Организация коррекционно-развивающей работы учителя-дефектолога</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65</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Список литературы</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67</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Приложение 1</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69</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Приложение 2</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70</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Приложение 3</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71</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Приложение 4</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72</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Приложение 5</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74</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Приложение 6</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77</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Приложение 7</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78</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Приложение 8</w:t>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4"/>
                <w:szCs w:val="24"/>
                <w:lang w:eastAsia="ru-RU"/>
              </w:rPr>
              <w:t>79</w:t>
            </w:r>
          </w:p>
        </w:tc>
      </w:tr>
      <w:tr>
        <w:trPr/>
        <w:tc>
          <w:tcPr>
            <w:tcW w:w="9996"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c>
          <w:tcPr>
            <w:tcW w:w="56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tLeast" w:line="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r>
    </w:tbl>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40"/>
        <w:rPr/>
      </w:pPr>
      <w:r>
        <w:rPr>
          <w:rFonts w:eastAsia="Times New Roman" w:cs="Times New Roman" w:ascii="Times New Roman" w:hAnsi="Times New Roman"/>
          <w:b/>
          <w:bCs/>
          <w:color w:val="000000"/>
          <w:sz w:val="24"/>
          <w:szCs w:val="24"/>
          <w:lang w:eastAsia="ru-RU"/>
        </w:rPr>
        <w:t>I. ЦЕЛЕВОЙ РАЗДЕЛ</w:t>
      </w:r>
    </w:p>
    <w:p>
      <w:pPr>
        <w:pStyle w:val="Normal"/>
        <w:spacing w:lineRule="auto" w:line="240" w:before="0" w:after="0"/>
        <w:ind w:firstLine="540"/>
        <w:rPr/>
      </w:pPr>
      <w:r>
        <w:rPr>
          <w:rFonts w:eastAsia="Times New Roman" w:cs="Times New Roman" w:ascii="Times New Roman" w:hAnsi="Times New Roman"/>
          <w:b/>
          <w:bCs/>
          <w:color w:val="000000"/>
          <w:sz w:val="24"/>
          <w:szCs w:val="24"/>
          <w:lang w:eastAsia="ru-RU"/>
        </w:rPr>
        <w:t>1.1 Пояснительная записка</w:t>
      </w:r>
    </w:p>
    <w:p>
      <w:pPr>
        <w:pStyle w:val="Normal"/>
        <w:spacing w:lineRule="auto" w:line="240" w:before="0" w:after="0"/>
        <w:ind w:firstLine="540"/>
        <w:jc w:val="both"/>
        <w:rPr/>
      </w:pPr>
      <w:r>
        <w:rPr>
          <w:rFonts w:eastAsia="Times New Roman" w:cs="Times New Roman" w:ascii="Times New Roman" w:hAnsi="Times New Roman"/>
          <w:color w:val="000000"/>
          <w:sz w:val="24"/>
          <w:szCs w:val="24"/>
          <w:lang w:eastAsia="ru-RU"/>
        </w:rPr>
        <w:t>Данная программа разработана и предназначена для детей с РАС.  Само определение предполагает, что дошкольники с РАС представляют собой широкий круг воспитанников с разнообразными трудностями в обучении. Задержанное развитие интеллектуальной сферы снижает возможности быстрого усвоения учебной программы и социальных навыков. Программа разработана для проведения коррекционно-педагогической работы с детьми, имеющими расстройства аутистического спектра. Программа учитывает речевые возможности воспитанников: предполагает активизацию на занятиях как активной самостоятельной речи, так и альтернативных форм коммуникации: карточки PECS, жесты и интеллектуальные способности, способствуя выбору наиболее оптимальных форм и методов обучения.</w:t>
      </w:r>
    </w:p>
    <w:p>
      <w:pPr>
        <w:pStyle w:val="Normal"/>
        <w:spacing w:lineRule="auto" w:line="240" w:before="0" w:after="0"/>
        <w:ind w:firstLine="568"/>
        <w:jc w:val="both"/>
        <w:rPr/>
      </w:pPr>
      <w:r>
        <w:rPr>
          <w:rFonts w:eastAsia="Times New Roman" w:cs="Times New Roman" w:ascii="Times New Roman" w:hAnsi="Times New Roman"/>
          <w:color w:val="000000"/>
          <w:sz w:val="24"/>
          <w:szCs w:val="24"/>
          <w:lang w:eastAsia="ru-RU"/>
        </w:rPr>
        <w:t>Рабочая программа коррекционно-развивающего обучения и воспитания детей дошкольного возраста с ограниченными возможностями здоровья обеспечивает создание психолого-педагогических условий для удовлетворения особых образовательных потребностей детей; выбор организационно-педагогических форм, сочетание общедидактических и специальных методов коррекционно-развивающего обучения; способствует организации процесса становления социально-коммуникативной компетентности детей с РАС.</w:t>
      </w:r>
    </w:p>
    <w:p>
      <w:pPr>
        <w:pStyle w:val="Normal"/>
        <w:spacing w:lineRule="auto" w:line="240" w:before="0" w:after="0"/>
        <w:ind w:firstLine="568"/>
        <w:jc w:val="both"/>
        <w:rPr/>
      </w:pPr>
      <w:r>
        <w:rPr>
          <w:rFonts w:eastAsia="Times New Roman" w:cs="Times New Roman" w:ascii="Times New Roman" w:hAnsi="Times New Roman"/>
          <w:color w:val="000000"/>
          <w:sz w:val="24"/>
          <w:szCs w:val="24"/>
          <w:lang w:eastAsia="ru-RU"/>
        </w:rPr>
        <w:t>Актуальность представленного проекта состоит в том, что для успешной коррекции и социализации воспитанников необходимо создание коррекционнно-развивающей программы, где учитывались бы не только особенности детей с задержкой психического развития, но и аутистические проявления и, как следствие, ставились бы задачи коррекционного вмешательства, направленные на коррекцию и компенсацию интеллектуальных нарушений и аутистических расстройств.</w:t>
      </w:r>
    </w:p>
    <w:p>
      <w:pPr>
        <w:pStyle w:val="Normal"/>
        <w:spacing w:lineRule="auto" w:line="240" w:before="0" w:after="0"/>
        <w:ind w:firstLine="568"/>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720"/>
        <w:jc w:val="both"/>
        <w:rPr/>
      </w:pPr>
      <w:r>
        <w:rPr>
          <w:rFonts w:eastAsia="Times New Roman" w:cs="Times New Roman" w:ascii="Times New Roman" w:hAnsi="Times New Roman"/>
          <w:b/>
          <w:bCs/>
          <w:color w:val="000000"/>
          <w:sz w:val="24"/>
          <w:szCs w:val="24"/>
          <w:lang w:eastAsia="ru-RU"/>
        </w:rPr>
        <w:t>1.1.1.Цели и задачи реализации Программы</w:t>
      </w:r>
    </w:p>
    <w:p>
      <w:pPr>
        <w:pStyle w:val="Normal"/>
        <w:spacing w:lineRule="auto" w:line="240" w:before="0" w:after="0"/>
        <w:ind w:firstLine="720"/>
        <w:jc w:val="both"/>
        <w:rPr/>
      </w:pPr>
      <w:r>
        <w:rPr>
          <w:rFonts w:eastAsia="Times New Roman" w:cs="Times New Roman" w:ascii="Times New Roman" w:hAnsi="Times New Roman"/>
          <w:color w:val="000000"/>
          <w:sz w:val="24"/>
          <w:szCs w:val="24"/>
          <w:lang w:eastAsia="ru-RU"/>
        </w:rPr>
        <w:t xml:space="preserve">Основной </w:t>
      </w:r>
      <w:r>
        <w:rPr>
          <w:rFonts w:eastAsia="Times New Roman" w:cs="Times New Roman" w:ascii="Times New Roman" w:hAnsi="Times New Roman"/>
          <w:b/>
          <w:bCs/>
          <w:color w:val="000000"/>
          <w:sz w:val="24"/>
          <w:szCs w:val="24"/>
          <w:lang w:eastAsia="ru-RU"/>
        </w:rPr>
        <w:t xml:space="preserve">целью </w:t>
      </w:r>
      <w:r>
        <w:rPr>
          <w:rFonts w:eastAsia="Times New Roman" w:cs="Times New Roman" w:ascii="Times New Roman" w:hAnsi="Times New Roman"/>
          <w:color w:val="000000"/>
          <w:sz w:val="24"/>
          <w:szCs w:val="24"/>
          <w:lang w:eastAsia="ru-RU"/>
        </w:rPr>
        <w:t>рабочей программы является компенсация незрелого психического  развития, коррекция нежелательного поведения, развитие речи, ее номинативной и коммуникативной функций, включение детей в микросоциум группы детского сада, подготовка к школьному обучению.</w:t>
      </w:r>
    </w:p>
    <w:p>
      <w:pPr>
        <w:pStyle w:val="Normal"/>
        <w:spacing w:lineRule="auto" w:line="240" w:before="0" w:after="0"/>
        <w:ind w:firstLine="426"/>
        <w:jc w:val="both"/>
        <w:rPr/>
      </w:pPr>
      <w:r>
        <w:rPr>
          <w:rFonts w:eastAsia="Times New Roman" w:cs="Times New Roman" w:ascii="Times New Roman" w:hAnsi="Times New Roman"/>
          <w:color w:val="000000"/>
          <w:sz w:val="24"/>
          <w:szCs w:val="24"/>
          <w:lang w:eastAsia="ru-RU"/>
        </w:rPr>
        <w:t xml:space="preserve">Реализуются следующие </w:t>
      </w:r>
      <w:r>
        <w:rPr>
          <w:rFonts w:eastAsia="Times New Roman" w:cs="Times New Roman" w:ascii="Times New Roman" w:hAnsi="Times New Roman"/>
          <w:b/>
          <w:bCs/>
          <w:color w:val="000000"/>
          <w:sz w:val="24"/>
          <w:szCs w:val="24"/>
          <w:lang w:eastAsia="ru-RU"/>
        </w:rPr>
        <w:t>задачи</w:t>
      </w:r>
      <w:r>
        <w:rPr>
          <w:rFonts w:eastAsia="Times New Roman" w:cs="Times New Roman" w:ascii="Times New Roman" w:hAnsi="Times New Roman"/>
          <w:color w:val="000000"/>
          <w:sz w:val="24"/>
          <w:szCs w:val="24"/>
          <w:lang w:eastAsia="ru-RU"/>
        </w:rPr>
        <w:t>:</w:t>
      </w:r>
    </w:p>
    <w:p>
      <w:pPr>
        <w:pStyle w:val="Normal"/>
        <w:numPr>
          <w:ilvl w:val="0"/>
          <w:numId w:val="1"/>
        </w:numPr>
        <w:spacing w:lineRule="auto" w:line="240" w:beforeAutospacing="1" w:after="0"/>
        <w:jc w:val="both"/>
        <w:rPr/>
      </w:pPr>
      <w:r>
        <w:rPr>
          <w:rFonts w:eastAsia="Times New Roman" w:cs="Times New Roman" w:ascii="Times New Roman" w:hAnsi="Times New Roman"/>
          <w:color w:val="000000"/>
          <w:sz w:val="24"/>
          <w:szCs w:val="24"/>
          <w:lang w:eastAsia="ru-RU"/>
        </w:rPr>
        <w:t>Диагностика актуального развития ребенка</w:t>
      </w:r>
    </w:p>
    <w:p>
      <w:pPr>
        <w:pStyle w:val="Normal"/>
        <w:numPr>
          <w:ilvl w:val="0"/>
          <w:numId w:val="1"/>
        </w:numPr>
        <w:spacing w:lineRule="auto" w:line="240" w:before="0" w:after="0"/>
        <w:jc w:val="both"/>
        <w:rPr/>
      </w:pPr>
      <w:r>
        <w:rPr>
          <w:rFonts w:eastAsia="Times New Roman" w:cs="Times New Roman" w:ascii="Times New Roman" w:hAnsi="Times New Roman"/>
          <w:color w:val="000000"/>
          <w:sz w:val="24"/>
          <w:szCs w:val="24"/>
          <w:lang w:eastAsia="ru-RU"/>
        </w:rPr>
        <w:t>Подбор приемов и методов работы в соответствии с программным содержанием.</w:t>
      </w:r>
    </w:p>
    <w:p>
      <w:pPr>
        <w:pStyle w:val="Normal"/>
        <w:numPr>
          <w:ilvl w:val="0"/>
          <w:numId w:val="1"/>
        </w:numPr>
        <w:spacing w:lineRule="auto" w:line="240" w:before="0" w:after="0"/>
        <w:jc w:val="both"/>
        <w:rPr/>
      </w:pPr>
      <w:r>
        <w:rPr>
          <w:rFonts w:eastAsia="Times New Roman" w:cs="Times New Roman" w:ascii="Times New Roman" w:hAnsi="Times New Roman"/>
          <w:color w:val="000000"/>
          <w:sz w:val="24"/>
          <w:szCs w:val="24"/>
          <w:lang w:eastAsia="ru-RU"/>
        </w:rPr>
        <w:t>Всестороннее развитие всех психических процессов с учетом возможностей, потребностей и интересов дошкольников.</w:t>
      </w:r>
    </w:p>
    <w:p>
      <w:pPr>
        <w:pStyle w:val="Normal"/>
        <w:numPr>
          <w:ilvl w:val="0"/>
          <w:numId w:val="1"/>
        </w:numPr>
        <w:spacing w:lineRule="auto" w:line="240" w:before="0" w:after="0"/>
        <w:jc w:val="both"/>
        <w:rPr/>
      </w:pPr>
      <w:r>
        <w:rPr>
          <w:rFonts w:eastAsia="Times New Roman" w:cs="Times New Roman" w:ascii="Times New Roman" w:hAnsi="Times New Roman"/>
          <w:color w:val="000000"/>
          <w:sz w:val="24"/>
          <w:szCs w:val="24"/>
          <w:lang w:eastAsia="ru-RU"/>
        </w:rPr>
        <w:t>Коррекция нежелательного поведения</w:t>
      </w:r>
    </w:p>
    <w:p>
      <w:pPr>
        <w:pStyle w:val="Normal"/>
        <w:numPr>
          <w:ilvl w:val="0"/>
          <w:numId w:val="1"/>
        </w:numPr>
        <w:spacing w:lineRule="auto" w:line="240" w:before="0" w:after="0"/>
        <w:jc w:val="both"/>
        <w:rPr/>
      </w:pPr>
      <w:r>
        <w:rPr>
          <w:rFonts w:eastAsia="Times New Roman" w:cs="Times New Roman" w:ascii="Times New Roman" w:hAnsi="Times New Roman"/>
          <w:color w:val="000000"/>
          <w:sz w:val="24"/>
          <w:szCs w:val="24"/>
          <w:lang w:eastAsia="ru-RU"/>
        </w:rPr>
        <w:t>Адаптация к дошкольному учреждению</w:t>
      </w:r>
    </w:p>
    <w:p>
      <w:pPr>
        <w:pStyle w:val="Normal"/>
        <w:numPr>
          <w:ilvl w:val="0"/>
          <w:numId w:val="1"/>
        </w:numPr>
        <w:spacing w:lineRule="auto" w:line="240" w:before="0" w:after="0"/>
        <w:jc w:val="both"/>
        <w:rPr/>
      </w:pPr>
      <w:r>
        <w:rPr>
          <w:rFonts w:eastAsia="Times New Roman" w:cs="Times New Roman" w:ascii="Times New Roman" w:hAnsi="Times New Roman"/>
          <w:color w:val="000000"/>
          <w:sz w:val="24"/>
          <w:szCs w:val="24"/>
          <w:lang w:eastAsia="ru-RU"/>
        </w:rPr>
        <w:t>Подготовка к школьному обучению</w:t>
      </w:r>
    </w:p>
    <w:p>
      <w:pPr>
        <w:pStyle w:val="Normal"/>
        <w:numPr>
          <w:ilvl w:val="0"/>
          <w:numId w:val="1"/>
        </w:numPr>
        <w:spacing w:lineRule="auto" w:line="240" w:before="0" w:after="0"/>
        <w:jc w:val="both"/>
        <w:rPr/>
      </w:pPr>
      <w:r>
        <w:rPr>
          <w:rFonts w:eastAsia="Times New Roman" w:cs="Times New Roman" w:ascii="Times New Roman" w:hAnsi="Times New Roman"/>
          <w:color w:val="000000"/>
          <w:sz w:val="24"/>
          <w:szCs w:val="24"/>
          <w:lang w:eastAsia="ru-RU"/>
        </w:rPr>
        <w:t>Формирование социальных навыков</w:t>
      </w:r>
    </w:p>
    <w:p>
      <w:pPr>
        <w:pStyle w:val="Normal"/>
        <w:numPr>
          <w:ilvl w:val="0"/>
          <w:numId w:val="1"/>
        </w:numPr>
        <w:spacing w:lineRule="auto" w:line="240" w:before="0" w:after="0"/>
        <w:jc w:val="both"/>
        <w:rPr/>
      </w:pPr>
      <w:r>
        <w:rPr>
          <w:rFonts w:eastAsia="Times New Roman" w:cs="Times New Roman" w:ascii="Times New Roman" w:hAnsi="Times New Roman"/>
          <w:color w:val="000000"/>
          <w:sz w:val="24"/>
          <w:szCs w:val="24"/>
          <w:lang w:eastAsia="ru-RU"/>
        </w:rPr>
        <w:t>Формирование навыков самообслуживания</w:t>
      </w:r>
    </w:p>
    <w:p>
      <w:pPr>
        <w:pStyle w:val="Normal"/>
        <w:numPr>
          <w:ilvl w:val="0"/>
          <w:numId w:val="1"/>
        </w:numPr>
        <w:spacing w:lineRule="auto" w:line="240" w:before="0" w:afterAutospacing="1"/>
        <w:jc w:val="both"/>
        <w:rPr/>
      </w:pPr>
      <w:r>
        <w:rPr>
          <w:rFonts w:eastAsia="Times New Roman" w:cs="Times New Roman" w:ascii="Times New Roman" w:hAnsi="Times New Roman"/>
          <w:color w:val="000000"/>
          <w:sz w:val="24"/>
          <w:szCs w:val="24"/>
          <w:lang w:eastAsia="ru-RU"/>
        </w:rPr>
        <w:t>Взаимодействие с семьей</w:t>
      </w:r>
    </w:p>
    <w:p>
      <w:pPr>
        <w:pStyle w:val="Normal"/>
        <w:spacing w:lineRule="auto" w:line="240" w:before="0" w:after="0"/>
        <w:ind w:firstLine="720"/>
        <w:jc w:val="both"/>
        <w:rPr/>
      </w:pPr>
      <w:r>
        <w:rPr>
          <w:rFonts w:eastAsia="Times New Roman" w:cs="Times New Roman" w:ascii="Times New Roman" w:hAnsi="Times New Roman"/>
          <w:b/>
          <w:bCs/>
          <w:color w:val="000000"/>
          <w:sz w:val="24"/>
          <w:szCs w:val="24"/>
          <w:lang w:eastAsia="ru-RU"/>
        </w:rPr>
        <w:t>Задачи программы по разделам</w:t>
      </w:r>
    </w:p>
    <w:p>
      <w:pPr>
        <w:pStyle w:val="Normal"/>
        <w:spacing w:lineRule="auto" w:line="240" w:before="0" w:after="0"/>
        <w:ind w:firstLine="710"/>
        <w:jc w:val="both"/>
        <w:rPr/>
      </w:pPr>
      <w:r>
        <w:rPr>
          <w:rFonts w:eastAsia="Times New Roman" w:cs="Times New Roman" w:ascii="Times New Roman" w:hAnsi="Times New Roman"/>
          <w:color w:val="000000"/>
          <w:sz w:val="24"/>
          <w:szCs w:val="24"/>
          <w:u w:val="single"/>
          <w:lang w:eastAsia="ru-RU"/>
        </w:rPr>
        <w:t xml:space="preserve">Социально-коммуникативное развитие </w:t>
      </w:r>
      <w:r>
        <w:rPr>
          <w:rFonts w:eastAsia="Times New Roman" w:cs="Times New Roman" w:ascii="Times New Roman" w:hAnsi="Times New Roman"/>
          <w:color w:val="000000"/>
          <w:sz w:val="24"/>
          <w:szCs w:val="24"/>
          <w:lang w:eastAsia="ru-RU"/>
        </w:rPr>
        <w:t>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pPr>
        <w:pStyle w:val="Normal"/>
        <w:spacing w:lineRule="auto" w:line="240" w:before="0" w:after="0"/>
        <w:ind w:firstLine="568"/>
        <w:rPr/>
      </w:pPr>
      <w:r>
        <w:rPr>
          <w:rFonts w:eastAsia="Times New Roman" w:cs="Times New Roman" w:ascii="Times New Roman" w:hAnsi="Times New Roman"/>
          <w:color w:val="000000"/>
          <w:sz w:val="24"/>
          <w:szCs w:val="24"/>
          <w:lang w:eastAsia="ru-RU"/>
        </w:rPr>
        <w:t>Задачи обучения и воспитания:</w:t>
      </w:r>
    </w:p>
    <w:p>
      <w:pPr>
        <w:pStyle w:val="Normal"/>
        <w:spacing w:lineRule="auto" w:line="240" w:before="0" w:after="0"/>
        <w:ind w:firstLine="710"/>
        <w:rPr/>
      </w:pPr>
      <w:r>
        <w:rPr>
          <w:rFonts w:eastAsia="Times New Roman" w:cs="Times New Roman" w:ascii="Times New Roman" w:hAnsi="Times New Roman"/>
          <w:color w:val="000000"/>
          <w:sz w:val="24"/>
          <w:szCs w:val="24"/>
          <w:lang w:eastAsia="ru-RU"/>
        </w:rPr>
        <w:t>- развитие навыков самообслуживания;</w:t>
      </w:r>
    </w:p>
    <w:p>
      <w:pPr>
        <w:pStyle w:val="Normal"/>
        <w:spacing w:lineRule="auto" w:line="240" w:before="0" w:after="0"/>
        <w:ind w:firstLine="710"/>
        <w:rPr/>
      </w:pPr>
      <w:r>
        <w:rPr>
          <w:rFonts w:eastAsia="Times New Roman" w:cs="Times New Roman" w:ascii="Times New Roman" w:hAnsi="Times New Roman"/>
          <w:color w:val="000000"/>
          <w:sz w:val="24"/>
          <w:szCs w:val="24"/>
          <w:lang w:eastAsia="ru-RU"/>
        </w:rPr>
        <w:t>-становление самостоятельности, целенаправленности и саморегуляции собственных действий;</w:t>
      </w:r>
    </w:p>
    <w:p>
      <w:pPr>
        <w:pStyle w:val="Normal"/>
        <w:spacing w:lineRule="auto" w:line="240" w:before="0" w:after="0"/>
        <w:ind w:firstLine="710"/>
        <w:rPr/>
      </w:pPr>
      <w:r>
        <w:rPr>
          <w:rFonts w:eastAsia="Times New Roman" w:cs="Times New Roman" w:ascii="Times New Roman" w:hAnsi="Times New Roman"/>
          <w:color w:val="000000"/>
          <w:sz w:val="24"/>
          <w:szCs w:val="24"/>
          <w:lang w:eastAsia="ru-RU"/>
        </w:rPr>
        <w:t>- воспитание культурно-гигиенических навыков;</w:t>
      </w:r>
    </w:p>
    <w:p>
      <w:pPr>
        <w:pStyle w:val="Normal"/>
        <w:spacing w:lineRule="auto" w:line="240" w:before="0" w:after="0"/>
        <w:ind w:firstLine="710"/>
        <w:rPr/>
      </w:pPr>
      <w:r>
        <w:rPr>
          <w:rFonts w:eastAsia="Times New Roman" w:cs="Times New Roman" w:ascii="Times New Roman" w:hAnsi="Times New Roman"/>
          <w:color w:val="000000"/>
          <w:sz w:val="24"/>
          <w:szCs w:val="24"/>
          <w:lang w:eastAsia="ru-RU"/>
        </w:rPr>
        <w:t>- формирование первичных представлений о труде взрослых;</w:t>
      </w:r>
    </w:p>
    <w:p>
      <w:pPr>
        <w:pStyle w:val="Normal"/>
        <w:spacing w:lineRule="auto" w:line="240" w:before="0" w:after="0"/>
        <w:ind w:firstLine="710"/>
        <w:jc w:val="both"/>
        <w:rPr/>
      </w:pPr>
      <w:r>
        <w:rPr>
          <w:rFonts w:eastAsia="Times New Roman" w:cs="Times New Roman" w:ascii="Times New Roman" w:hAnsi="Times New Roman"/>
          <w:color w:val="000000"/>
          <w:sz w:val="24"/>
          <w:szCs w:val="24"/>
          <w:lang w:eastAsia="ru-RU"/>
        </w:rPr>
        <w:t>- восполнение дефицита в социальном развитии: формирование навыка следовать правилам поведения в группе, инструкциям; уменьшение зависимости от подсказок и навыки самостоятельной работы;</w:t>
      </w:r>
    </w:p>
    <w:p>
      <w:pPr>
        <w:pStyle w:val="Normal"/>
        <w:spacing w:lineRule="auto" w:line="240" w:before="0" w:after="0"/>
        <w:ind w:firstLine="710"/>
        <w:jc w:val="both"/>
        <w:rPr/>
      </w:pPr>
      <w:r>
        <w:rPr>
          <w:rFonts w:eastAsia="Times New Roman" w:cs="Times New Roman" w:ascii="Times New Roman" w:hAnsi="Times New Roman"/>
          <w:color w:val="000000"/>
          <w:sz w:val="24"/>
          <w:szCs w:val="24"/>
          <w:lang w:eastAsia="ru-RU"/>
        </w:rPr>
        <w:t>- формирование взаимодействия взрослого с ребенком старшего дошкольного возраста с РАС;</w:t>
      </w:r>
    </w:p>
    <w:p>
      <w:pPr>
        <w:pStyle w:val="Normal"/>
        <w:spacing w:lineRule="auto" w:line="240" w:before="0" w:after="0"/>
        <w:ind w:firstLine="710"/>
        <w:jc w:val="both"/>
        <w:rPr/>
      </w:pPr>
      <w:r>
        <w:rPr>
          <w:rFonts w:eastAsia="Times New Roman" w:cs="Times New Roman" w:ascii="Times New Roman" w:hAnsi="Times New Roman"/>
          <w:color w:val="000000"/>
          <w:sz w:val="24"/>
          <w:szCs w:val="24"/>
          <w:lang w:eastAsia="ru-RU"/>
        </w:rPr>
        <w:t>-  формирование познавательной и коммуникативной активности;</w:t>
      </w:r>
    </w:p>
    <w:p>
      <w:pPr>
        <w:pStyle w:val="Normal"/>
        <w:spacing w:lineRule="auto" w:line="240" w:before="0" w:after="0"/>
        <w:ind w:firstLine="710"/>
        <w:jc w:val="both"/>
        <w:rPr/>
      </w:pPr>
      <w:r>
        <w:rPr>
          <w:rFonts w:eastAsia="Times New Roman" w:cs="Times New Roman" w:ascii="Times New Roman" w:hAnsi="Times New Roman"/>
          <w:color w:val="000000"/>
          <w:sz w:val="24"/>
          <w:szCs w:val="24"/>
          <w:lang w:eastAsia="ru-RU"/>
        </w:rPr>
        <w:t>- активизация интересов и мотивов ребенка, развитие которых затем становится главной задачей всей коррекционно-образовательной деятельности;</w:t>
      </w:r>
    </w:p>
    <w:p>
      <w:pPr>
        <w:pStyle w:val="Normal"/>
        <w:spacing w:lineRule="auto" w:line="240" w:before="0" w:after="0"/>
        <w:ind w:firstLine="710"/>
        <w:jc w:val="both"/>
        <w:rPr/>
      </w:pPr>
      <w:r>
        <w:rPr>
          <w:rFonts w:eastAsia="Times New Roman" w:cs="Times New Roman" w:ascii="Times New Roman" w:hAnsi="Times New Roman"/>
          <w:color w:val="000000"/>
          <w:sz w:val="24"/>
          <w:szCs w:val="24"/>
          <w:lang w:eastAsia="ru-RU"/>
        </w:rPr>
        <w:t>- формирование партнерских отношений детей со взрослым на занятии, в свободной деятельности, в семье;</w:t>
      </w:r>
    </w:p>
    <w:p>
      <w:pPr>
        <w:pStyle w:val="Normal"/>
        <w:spacing w:lineRule="auto" w:line="240" w:before="0" w:after="0"/>
        <w:ind w:firstLine="710"/>
        <w:jc w:val="both"/>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shd w:fill="FFFFFF" w:val="clear"/>
          <w:lang w:eastAsia="ru-RU"/>
        </w:rPr>
        <w:t>социализация ребенка, включающая в себя как социально-контролируемые процессы целенаправленного воздействия их на становление личности, усвоение знаний, духовных ценностей и норм, присущих обществу или группе сверстников, так и спонтанные процессы, влияющие на формирование человека.</w:t>
      </w:r>
    </w:p>
    <w:p>
      <w:pPr>
        <w:pStyle w:val="Normal"/>
        <w:spacing w:lineRule="auto" w:line="240" w:before="0" w:after="0"/>
        <w:ind w:firstLine="710"/>
        <w:jc w:val="both"/>
        <w:rPr/>
      </w:pPr>
      <w:r>
        <w:rPr>
          <w:rFonts w:eastAsia="Times New Roman" w:cs="Times New Roman" w:ascii="Times New Roman" w:hAnsi="Times New Roman"/>
          <w:color w:val="000000"/>
          <w:sz w:val="24"/>
          <w:szCs w:val="24"/>
          <w:u w:val="single"/>
          <w:lang w:eastAsia="ru-RU"/>
        </w:rPr>
        <w:t>Познавательное развитие</w:t>
      </w:r>
      <w:r>
        <w:rPr>
          <w:rFonts w:eastAsia="Times New Roman" w:cs="Times New Roman" w:ascii="Times New Roman" w:hAnsi="Times New Roman"/>
          <w:color w:val="000000"/>
          <w:sz w:val="24"/>
          <w:szCs w:val="24"/>
          <w:u w:val="none"/>
          <w:lang w:eastAsia="ru-RU"/>
        </w:rPr>
        <w:t xml:space="preserve"> предполагает</w:t>
      </w:r>
      <w:r>
        <w:rPr>
          <w:rFonts w:eastAsia="Times New Roman" w:cs="Times New Roman" w:ascii="Times New Roman" w:hAnsi="Times New Roman"/>
          <w:color w:val="000000"/>
          <w:sz w:val="24"/>
          <w:szCs w:val="24"/>
          <w:lang w:eastAsia="ru-RU"/>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pPr>
        <w:pStyle w:val="Normal"/>
        <w:spacing w:lineRule="auto" w:line="240" w:before="0" w:after="0"/>
        <w:ind w:firstLine="540"/>
        <w:jc w:val="both"/>
        <w:rPr/>
      </w:pPr>
      <w:r>
        <w:rPr>
          <w:rFonts w:eastAsia="Times New Roman" w:cs="Times New Roman" w:ascii="Times New Roman" w:hAnsi="Times New Roman"/>
          <w:color w:val="000000"/>
          <w:sz w:val="24"/>
          <w:szCs w:val="24"/>
          <w:lang w:eastAsia="ru-RU"/>
        </w:rPr>
        <w:t>Задачи обучения и воспитания:</w:t>
      </w:r>
    </w:p>
    <w:p>
      <w:pPr>
        <w:pStyle w:val="Normal"/>
        <w:spacing w:lineRule="auto" w:line="240" w:before="0" w:after="0"/>
        <w:ind w:firstLine="480"/>
        <w:jc w:val="both"/>
        <w:rPr/>
      </w:pPr>
      <w:r>
        <w:rPr>
          <w:rFonts w:eastAsia="Times New Roman" w:cs="Times New Roman" w:ascii="Times New Roman" w:hAnsi="Times New Roman"/>
          <w:color w:val="000000"/>
          <w:sz w:val="24"/>
          <w:szCs w:val="24"/>
          <w:lang w:eastAsia="ru-RU"/>
        </w:rPr>
        <w:t>- формирование целостного восприятия и представлений о различных предметах и явлениях окружающей действительности;</w:t>
      </w:r>
    </w:p>
    <w:p>
      <w:pPr>
        <w:pStyle w:val="Normal"/>
        <w:spacing w:lineRule="auto" w:line="240" w:before="0" w:after="0"/>
        <w:ind w:firstLine="480"/>
        <w:jc w:val="both"/>
        <w:rPr/>
      </w:pPr>
      <w:r>
        <w:rPr>
          <w:rFonts w:eastAsia="Times New Roman" w:cs="Times New Roman" w:ascii="Times New Roman" w:hAnsi="Times New Roman"/>
          <w:color w:val="000000"/>
          <w:sz w:val="24"/>
          <w:szCs w:val="24"/>
          <w:lang w:eastAsia="ru-RU"/>
        </w:rPr>
        <w:t>- формирование элементарных математических представлений;</w:t>
      </w:r>
    </w:p>
    <w:p>
      <w:pPr>
        <w:pStyle w:val="Normal"/>
        <w:spacing w:lineRule="auto" w:line="240" w:before="0" w:after="0"/>
        <w:ind w:firstLine="480"/>
        <w:jc w:val="both"/>
        <w:rPr/>
      </w:pPr>
      <w:r>
        <w:rPr>
          <w:rFonts w:eastAsia="Times New Roman" w:cs="Times New Roman" w:ascii="Times New Roman" w:hAnsi="Times New Roman"/>
          <w:color w:val="000000"/>
          <w:sz w:val="24"/>
          <w:szCs w:val="24"/>
          <w:lang w:eastAsia="ru-RU"/>
        </w:rPr>
        <w:t>- формирование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pPr>
        <w:pStyle w:val="Normal"/>
        <w:spacing w:lineRule="auto" w:line="240" w:before="0" w:after="0"/>
        <w:ind w:firstLine="710"/>
        <w:jc w:val="both"/>
        <w:rPr/>
      </w:pPr>
      <w:r>
        <w:rPr>
          <w:rFonts w:eastAsia="Times New Roman" w:cs="Times New Roman" w:ascii="Times New Roman" w:hAnsi="Times New Roman"/>
          <w:color w:val="000000"/>
          <w:sz w:val="24"/>
          <w:szCs w:val="24"/>
          <w:u w:val="single"/>
          <w:lang w:eastAsia="ru-RU"/>
        </w:rPr>
        <w:t>Речевое развитие</w:t>
      </w:r>
      <w:r>
        <w:rPr>
          <w:rFonts w:eastAsia="Times New Roman" w:cs="Times New Roman" w:ascii="Times New Roman" w:hAnsi="Times New Roman"/>
          <w:color w:val="000000"/>
          <w:sz w:val="24"/>
          <w:szCs w:val="24"/>
          <w:u w:val="none"/>
          <w:lang w:eastAsia="ru-RU"/>
        </w:rPr>
        <w:t xml:space="preserve"> включает</w:t>
      </w:r>
      <w:r>
        <w:rPr>
          <w:rFonts w:eastAsia="Times New Roman" w:cs="Times New Roman" w:ascii="Times New Roman" w:hAnsi="Times New Roman"/>
          <w:color w:val="000000"/>
          <w:sz w:val="24"/>
          <w:szCs w:val="24"/>
          <w:lang w:eastAsia="ru-RU"/>
        </w:rPr>
        <w:t>: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pPr>
        <w:pStyle w:val="Normal"/>
        <w:spacing w:lineRule="auto" w:line="240" w:before="0" w:after="0"/>
        <w:ind w:firstLine="708"/>
        <w:rPr/>
      </w:pPr>
      <w:r>
        <w:rPr>
          <w:rFonts w:eastAsia="Times New Roman" w:cs="Times New Roman" w:ascii="Times New Roman" w:hAnsi="Times New Roman"/>
          <w:color w:val="000000"/>
          <w:sz w:val="24"/>
          <w:szCs w:val="24"/>
          <w:lang w:eastAsia="ru-RU"/>
        </w:rPr>
        <w:t>Задачи обучения и воспитания</w:t>
      </w:r>
    </w:p>
    <w:p>
      <w:pPr>
        <w:pStyle w:val="Normal"/>
        <w:spacing w:lineRule="auto" w:line="240" w:before="0" w:after="0"/>
        <w:ind w:firstLine="710"/>
        <w:jc w:val="both"/>
        <w:rPr/>
      </w:pPr>
      <w:r>
        <w:rPr>
          <w:rFonts w:eastAsia="Times New Roman" w:cs="Times New Roman" w:ascii="Times New Roman" w:hAnsi="Times New Roman"/>
          <w:color w:val="000000"/>
          <w:sz w:val="24"/>
          <w:szCs w:val="24"/>
          <w:lang w:eastAsia="ru-RU"/>
        </w:rPr>
        <w:t>- развитие общения с взрослыми и детьми, овладение конструктивными способами и средствами взаимодействия с окружающими;</w:t>
      </w:r>
    </w:p>
    <w:p>
      <w:pPr>
        <w:pStyle w:val="Normal"/>
        <w:spacing w:lineRule="auto" w:line="240" w:before="0" w:after="0"/>
        <w:ind w:firstLine="710"/>
        <w:jc w:val="both"/>
        <w:rPr/>
      </w:pPr>
      <w:r>
        <w:rPr>
          <w:rFonts w:eastAsia="Times New Roman" w:cs="Times New Roman" w:ascii="Times New Roman" w:hAnsi="Times New Roman"/>
          <w:color w:val="000000"/>
          <w:sz w:val="24"/>
          <w:szCs w:val="24"/>
          <w:lang w:eastAsia="ru-RU"/>
        </w:rPr>
        <w:t>- воспитание у детей потребность в речевом высказывании с целью общения со взрослыми и со сверстниками;</w:t>
      </w:r>
    </w:p>
    <w:p>
      <w:pPr>
        <w:pStyle w:val="Normal"/>
        <w:spacing w:lineRule="auto" w:line="240" w:before="0" w:after="0"/>
        <w:ind w:firstLine="710"/>
        <w:jc w:val="both"/>
        <w:rPr/>
      </w:pPr>
      <w:r>
        <w:rPr>
          <w:rFonts w:eastAsia="Times New Roman" w:cs="Times New Roman" w:ascii="Times New Roman" w:hAnsi="Times New Roman"/>
          <w:color w:val="000000"/>
          <w:sz w:val="24"/>
          <w:szCs w:val="24"/>
          <w:lang w:eastAsia="ru-RU"/>
        </w:rPr>
        <w:t>- формирование умения отвечать на простейшие вопросы о себе и ближайшем окружении;</w:t>
      </w:r>
    </w:p>
    <w:p>
      <w:pPr>
        <w:pStyle w:val="Normal"/>
        <w:spacing w:lineRule="auto" w:line="240" w:before="0" w:after="0"/>
        <w:ind w:firstLine="710"/>
        <w:jc w:val="both"/>
        <w:rPr/>
      </w:pPr>
      <w:r>
        <w:rPr>
          <w:rFonts w:eastAsia="Times New Roman" w:cs="Times New Roman" w:ascii="Times New Roman" w:hAnsi="Times New Roman"/>
          <w:color w:val="000000"/>
          <w:sz w:val="24"/>
          <w:szCs w:val="24"/>
          <w:lang w:eastAsia="ru-RU"/>
        </w:rPr>
        <w:t>- формирование умения высказывать свои потребности;</w:t>
      </w:r>
    </w:p>
    <w:p>
      <w:pPr>
        <w:pStyle w:val="Normal"/>
        <w:spacing w:lineRule="auto" w:line="240" w:before="0" w:after="0"/>
        <w:ind w:firstLine="710"/>
        <w:jc w:val="both"/>
        <w:rPr/>
      </w:pPr>
      <w:r>
        <w:rPr>
          <w:rFonts w:eastAsia="Times New Roman" w:cs="Times New Roman" w:ascii="Times New Roman" w:hAnsi="Times New Roman"/>
          <w:color w:val="000000"/>
          <w:sz w:val="24"/>
          <w:szCs w:val="24"/>
          <w:lang w:eastAsia="ru-RU"/>
        </w:rPr>
        <w:t>- формирование умения произносить звуки и звукокомплексы;</w:t>
      </w:r>
    </w:p>
    <w:p>
      <w:pPr>
        <w:pStyle w:val="Normal"/>
        <w:spacing w:lineRule="auto" w:line="240" w:before="0" w:after="0"/>
        <w:ind w:firstLine="710"/>
        <w:jc w:val="both"/>
        <w:rPr/>
      </w:pPr>
      <w:r>
        <w:rPr>
          <w:rFonts w:eastAsia="Times New Roman" w:cs="Times New Roman" w:ascii="Times New Roman" w:hAnsi="Times New Roman"/>
          <w:color w:val="000000"/>
          <w:sz w:val="24"/>
          <w:szCs w:val="24"/>
          <w:lang w:eastAsia="ru-RU"/>
        </w:rPr>
        <w:t>- расширение словарного запаса:</w:t>
      </w:r>
    </w:p>
    <w:p>
      <w:pPr>
        <w:pStyle w:val="Normal"/>
        <w:spacing w:lineRule="auto" w:line="240" w:before="0" w:after="0"/>
        <w:ind w:firstLine="71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720"/>
        <w:jc w:val="both"/>
        <w:rPr/>
      </w:pPr>
      <w:r>
        <w:rPr>
          <w:rFonts w:eastAsia="Times New Roman" w:cs="Times New Roman" w:ascii="Times New Roman" w:hAnsi="Times New Roman"/>
          <w:b/>
          <w:bCs/>
          <w:color w:val="000000"/>
          <w:sz w:val="24"/>
          <w:szCs w:val="24"/>
          <w:lang w:eastAsia="ru-RU"/>
        </w:rPr>
        <w:t>1.1.2. Принципы формирования программы</w:t>
      </w:r>
    </w:p>
    <w:p>
      <w:pPr>
        <w:pStyle w:val="Normal"/>
        <w:spacing w:lineRule="auto" w:line="240" w:before="0" w:after="0"/>
        <w:ind w:firstLine="720"/>
        <w:jc w:val="both"/>
        <w:rPr/>
      </w:pPr>
      <w:r>
        <w:rPr>
          <w:rFonts w:eastAsia="Times New Roman" w:cs="Times New Roman" w:ascii="Times New Roman" w:hAnsi="Times New Roman"/>
          <w:color w:val="000000"/>
          <w:sz w:val="24"/>
          <w:szCs w:val="24"/>
          <w:lang w:eastAsia="ru-RU"/>
        </w:rPr>
        <w:t>Рабочая программа отражает современное понимание процесса обучения и воспитания детей данной категории. Оно основывается на закономерностях развития в дошкольном детстве, являющемся уникальным и неповторимым этапом в жизни ребенка. В этот период закладывается основа для личностного становления ребенка, развития его способностей и возможностей, воспитания самостоятельности и дальнейшей социализации.</w:t>
      </w:r>
    </w:p>
    <w:p>
      <w:pPr>
        <w:pStyle w:val="Normal"/>
        <w:spacing w:lineRule="auto" w:line="240" w:before="0" w:after="0"/>
        <w:ind w:firstLine="426"/>
        <w:jc w:val="both"/>
        <w:rPr/>
      </w:pPr>
      <w:r>
        <w:rPr>
          <w:rFonts w:eastAsia="Times New Roman" w:cs="Times New Roman" w:ascii="Times New Roman" w:hAnsi="Times New Roman"/>
          <w:color w:val="000000"/>
          <w:sz w:val="24"/>
          <w:szCs w:val="24"/>
          <w:lang w:eastAsia="ru-RU"/>
        </w:rPr>
        <w:t xml:space="preserve">Программа разработана в соответствии с федеральным государственным образовательным стандартом, в ее основу заложены </w:t>
      </w:r>
      <w:r>
        <w:rPr>
          <w:rFonts w:eastAsia="Times New Roman" w:cs="Times New Roman" w:ascii="Times New Roman" w:hAnsi="Times New Roman"/>
          <w:color w:val="000000"/>
          <w:sz w:val="24"/>
          <w:szCs w:val="24"/>
          <w:u w:val="single"/>
          <w:lang w:eastAsia="ru-RU"/>
        </w:rPr>
        <w:t>основные принципы и подходы</w:t>
      </w:r>
      <w:r>
        <w:rPr>
          <w:rFonts w:eastAsia="Times New Roman" w:cs="Times New Roman" w:ascii="Times New Roman" w:hAnsi="Times New Roman"/>
          <w:color w:val="000000"/>
          <w:sz w:val="24"/>
          <w:szCs w:val="24"/>
          <w:lang w:eastAsia="ru-RU"/>
        </w:rPr>
        <w:t>:</w:t>
      </w:r>
    </w:p>
    <w:p>
      <w:pPr>
        <w:pStyle w:val="Normal"/>
        <w:numPr>
          <w:ilvl w:val="0"/>
          <w:numId w:val="2"/>
        </w:numPr>
        <w:spacing w:lineRule="auto" w:line="240" w:beforeAutospacing="1" w:after="0"/>
        <w:ind w:left="0" w:firstLine="426"/>
        <w:jc w:val="both"/>
        <w:rPr/>
      </w:pPr>
      <w:r>
        <w:rPr>
          <w:rFonts w:eastAsia="Times New Roman" w:cs="Times New Roman" w:ascii="Times New Roman" w:hAnsi="Times New Roman"/>
          <w:color w:val="000000"/>
          <w:sz w:val="24"/>
          <w:szCs w:val="24"/>
          <w:lang w:eastAsia="ru-RU"/>
        </w:rPr>
        <w:t>принцип развивающего образования, в соответствии с которым главной целью дошкольного образования является развитие ребенка;</w:t>
      </w:r>
    </w:p>
    <w:p>
      <w:pPr>
        <w:pStyle w:val="Normal"/>
        <w:numPr>
          <w:ilvl w:val="0"/>
          <w:numId w:val="2"/>
        </w:numPr>
        <w:spacing w:lineRule="auto" w:line="240" w:before="0" w:after="0"/>
        <w:ind w:left="0" w:firstLine="426"/>
        <w:jc w:val="both"/>
        <w:rPr/>
      </w:pPr>
      <w:r>
        <w:rPr>
          <w:rFonts w:eastAsia="Times New Roman" w:cs="Times New Roman" w:ascii="Times New Roman" w:hAnsi="Times New Roman"/>
          <w:color w:val="000000"/>
          <w:sz w:val="24"/>
          <w:szCs w:val="24"/>
          <w:lang w:eastAsia="ru-RU"/>
        </w:rPr>
        <w:t>принцип научной обоснованности и практической применимости (содержание программы соответствует основным положениям возрастной психологии и дошкольной коррекционной педагогики);</w:t>
      </w:r>
    </w:p>
    <w:p>
      <w:pPr>
        <w:pStyle w:val="Normal"/>
        <w:numPr>
          <w:ilvl w:val="0"/>
          <w:numId w:val="2"/>
        </w:numPr>
        <w:spacing w:lineRule="auto" w:line="240" w:before="0" w:after="0"/>
        <w:ind w:left="0" w:firstLine="426"/>
        <w:jc w:val="both"/>
        <w:rPr/>
      </w:pPr>
      <w:r>
        <w:rPr>
          <w:rFonts w:eastAsia="Times New Roman" w:cs="Times New Roman" w:ascii="Times New Roman" w:hAnsi="Times New Roman"/>
          <w:color w:val="000000"/>
          <w:sz w:val="24"/>
          <w:szCs w:val="24"/>
          <w:lang w:eastAsia="ru-RU"/>
        </w:rPr>
        <w:t>принцип интеграции образовательных областей в соответствии с возрастными возможностями и особенностями воспитанников;</w:t>
      </w:r>
    </w:p>
    <w:p>
      <w:pPr>
        <w:pStyle w:val="Normal"/>
        <w:numPr>
          <w:ilvl w:val="0"/>
          <w:numId w:val="2"/>
        </w:numPr>
        <w:spacing w:lineRule="auto" w:line="240" w:before="0" w:after="0"/>
        <w:ind w:left="0" w:firstLine="426"/>
        <w:jc w:val="both"/>
        <w:rPr/>
      </w:pPr>
      <w:r>
        <w:rPr>
          <w:rFonts w:eastAsia="Times New Roman" w:cs="Times New Roman" w:ascii="Times New Roman" w:hAnsi="Times New Roman"/>
          <w:color w:val="000000"/>
          <w:sz w:val="24"/>
          <w:szCs w:val="24"/>
          <w:lang w:eastAsia="ru-RU"/>
        </w:rPr>
        <w:t>принцип личностно-развивающего и гуманистического характера взаимодействия взрослых (законных представителей, педагогических работников) и детей;</w:t>
      </w:r>
    </w:p>
    <w:p>
      <w:pPr>
        <w:pStyle w:val="Normal"/>
        <w:numPr>
          <w:ilvl w:val="0"/>
          <w:numId w:val="2"/>
        </w:numPr>
        <w:spacing w:lineRule="auto" w:line="240" w:before="0" w:after="0"/>
        <w:ind w:left="0" w:firstLine="426"/>
        <w:jc w:val="both"/>
        <w:rPr/>
      </w:pPr>
      <w:r>
        <w:rPr>
          <w:rFonts w:eastAsia="Times New Roman" w:cs="Times New Roman" w:ascii="Times New Roman" w:hAnsi="Times New Roman"/>
          <w:color w:val="000000"/>
          <w:sz w:val="24"/>
          <w:szCs w:val="24"/>
          <w:lang w:eastAsia="ru-RU"/>
        </w:rPr>
        <w:t>предполагает реализацию образовательного процесса в формах, специфических для детей, прежде всего в форме игры, познавательной деятельности, в форме творческой активности, обеспечивающей художественно - эстетическое развитие ребенка;</w:t>
      </w:r>
    </w:p>
    <w:p>
      <w:pPr>
        <w:pStyle w:val="Normal"/>
        <w:numPr>
          <w:ilvl w:val="0"/>
          <w:numId w:val="2"/>
        </w:numPr>
        <w:spacing w:lineRule="auto" w:line="240" w:before="0" w:after="0"/>
        <w:ind w:left="0" w:firstLine="426"/>
        <w:jc w:val="both"/>
        <w:rPr/>
      </w:pPr>
      <w:r>
        <w:rPr>
          <w:rFonts w:eastAsia="Times New Roman" w:cs="Times New Roman" w:ascii="Times New Roman" w:hAnsi="Times New Roman"/>
          <w:color w:val="000000"/>
          <w:sz w:val="24"/>
          <w:szCs w:val="24"/>
          <w:lang w:eastAsia="ru-RU"/>
        </w:rPr>
        <w:t>строится на основе индивидуальных особенностей и потребностей детей, связанных с их состоянием здоровья;</w:t>
      </w:r>
    </w:p>
    <w:p>
      <w:pPr>
        <w:pStyle w:val="Normal"/>
        <w:numPr>
          <w:ilvl w:val="0"/>
          <w:numId w:val="2"/>
        </w:numPr>
        <w:spacing w:lineRule="auto" w:line="240" w:before="0" w:after="0"/>
        <w:ind w:left="0" w:firstLine="426"/>
        <w:jc w:val="both"/>
        <w:rPr/>
      </w:pPr>
      <w:r>
        <w:rPr>
          <w:rFonts w:eastAsia="Times New Roman" w:cs="Times New Roman" w:ascii="Times New Roman" w:hAnsi="Times New Roman"/>
          <w:color w:val="000000"/>
          <w:sz w:val="24"/>
          <w:szCs w:val="24"/>
          <w:lang w:eastAsia="ru-RU"/>
        </w:rPr>
        <w:t>обеспечивает приобщение детей к социокультурным нормам, традициям семьи, общества и государства;</w:t>
      </w:r>
    </w:p>
    <w:p>
      <w:pPr>
        <w:pStyle w:val="Normal"/>
        <w:numPr>
          <w:ilvl w:val="0"/>
          <w:numId w:val="2"/>
        </w:numPr>
        <w:spacing w:lineRule="auto" w:line="240" w:before="0" w:afterAutospacing="1"/>
        <w:ind w:left="0" w:firstLine="426"/>
        <w:jc w:val="both"/>
        <w:rPr/>
      </w:pPr>
      <w:r>
        <w:rPr>
          <w:rFonts w:eastAsia="Times New Roman" w:cs="Times New Roman" w:ascii="Times New Roman" w:hAnsi="Times New Roman"/>
          <w:color w:val="000000"/>
          <w:sz w:val="24"/>
          <w:szCs w:val="24"/>
          <w:lang w:eastAsia="ru-RU"/>
        </w:rPr>
        <w:t>основывается на возрастной адекватности дошкольного образования (соответствие условий, требований, методов возрасту и особенностям развития); предусматривает поддержку инициативы детей в различных видах деятельности; непрерывность (преемственность) образования (формирование у дошкольника качеств, необходимых для овладения учебной деятельностью).</w:t>
      </w:r>
    </w:p>
    <w:p>
      <w:pPr>
        <w:pStyle w:val="Normal"/>
        <w:spacing w:lineRule="auto" w:line="240" w:before="0" w:after="0"/>
        <w:ind w:firstLine="426"/>
        <w:jc w:val="both"/>
        <w:rPr/>
      </w:pPr>
      <w:r>
        <w:rPr>
          <w:rFonts w:eastAsia="Times New Roman" w:cs="Times New Roman" w:ascii="Times New Roman" w:hAnsi="Times New Roman"/>
          <w:color w:val="000000"/>
          <w:sz w:val="24"/>
          <w:szCs w:val="24"/>
          <w:lang w:eastAsia="ru-RU"/>
        </w:rPr>
        <w:t>Реализация этих принципов позволяет определить основные способы решения проблем при работе с детьми, осуществлять планирование и прогнозирование деятельности.</w:t>
      </w:r>
    </w:p>
    <w:p>
      <w:pPr>
        <w:pStyle w:val="Normal"/>
        <w:spacing w:lineRule="auto" w:line="240" w:before="0" w:after="0"/>
        <w:ind w:firstLine="426"/>
        <w:jc w:val="both"/>
        <w:rPr/>
      </w:pPr>
      <w:r>
        <w:rPr>
          <w:rFonts w:eastAsia="Times New Roman" w:cs="Times New Roman" w:ascii="Times New Roman" w:hAnsi="Times New Roman"/>
          <w:color w:val="000000"/>
          <w:sz w:val="24"/>
          <w:szCs w:val="24"/>
          <w:lang w:eastAsia="ru-RU"/>
        </w:rPr>
        <w:t xml:space="preserve">Также при разработке рабочей программы учтены </w:t>
      </w:r>
      <w:r>
        <w:rPr>
          <w:rFonts w:eastAsia="Times New Roman" w:cs="Times New Roman" w:ascii="Times New Roman" w:hAnsi="Times New Roman"/>
          <w:b/>
          <w:bCs/>
          <w:color w:val="000000"/>
          <w:sz w:val="24"/>
          <w:szCs w:val="24"/>
          <w:lang w:eastAsia="ru-RU"/>
        </w:rPr>
        <w:t>принципы специальной педагогики и психологи:</w:t>
      </w:r>
    </w:p>
    <w:p>
      <w:pPr>
        <w:pStyle w:val="Normal"/>
        <w:numPr>
          <w:ilvl w:val="0"/>
          <w:numId w:val="3"/>
        </w:numPr>
        <w:spacing w:lineRule="auto" w:line="240" w:beforeAutospacing="1" w:after="0"/>
        <w:ind w:left="0" w:firstLine="426"/>
        <w:jc w:val="both"/>
        <w:rPr/>
      </w:pPr>
      <w:r>
        <w:rPr>
          <w:rFonts w:eastAsia="Times New Roman" w:cs="Times New Roman" w:ascii="Times New Roman" w:hAnsi="Times New Roman"/>
          <w:color w:val="000000"/>
          <w:sz w:val="24"/>
          <w:szCs w:val="24"/>
          <w:lang w:eastAsia="ru-RU"/>
        </w:rPr>
        <w:t>Принцип развивающего обучения, основывающийся на положении о ведущей роли обучения в развитии ребенка и формировании «зоны ближайшего развития».</w:t>
      </w:r>
    </w:p>
    <w:p>
      <w:pPr>
        <w:pStyle w:val="Normal"/>
        <w:numPr>
          <w:ilvl w:val="0"/>
          <w:numId w:val="3"/>
        </w:numPr>
        <w:spacing w:lineRule="auto" w:line="240" w:before="0" w:after="0"/>
        <w:ind w:left="0" w:firstLine="426"/>
        <w:jc w:val="both"/>
        <w:rPr/>
      </w:pPr>
      <w:r>
        <w:rPr>
          <w:rFonts w:eastAsia="Times New Roman" w:cs="Times New Roman" w:ascii="Times New Roman" w:hAnsi="Times New Roman"/>
          <w:color w:val="000000"/>
          <w:sz w:val="24"/>
          <w:szCs w:val="24"/>
          <w:lang w:eastAsia="ru-RU"/>
        </w:rPr>
        <w:t>Принцип единства диагностики и коррекции отклонений в развитии.</w:t>
      </w:r>
    </w:p>
    <w:p>
      <w:pPr>
        <w:pStyle w:val="Normal"/>
        <w:numPr>
          <w:ilvl w:val="0"/>
          <w:numId w:val="3"/>
        </w:numPr>
        <w:spacing w:lineRule="auto" w:line="240" w:before="0" w:after="0"/>
        <w:ind w:left="0" w:firstLine="426"/>
        <w:jc w:val="both"/>
        <w:rPr/>
      </w:pPr>
      <w:r>
        <w:rPr>
          <w:rFonts w:eastAsia="Times New Roman" w:cs="Times New Roman" w:ascii="Times New Roman" w:hAnsi="Times New Roman"/>
          <w:color w:val="000000"/>
          <w:sz w:val="24"/>
          <w:szCs w:val="24"/>
          <w:lang w:eastAsia="ru-RU"/>
        </w:rPr>
        <w:t>Принцип учета соотношения первичного нарушения и вторичных отклонений.</w:t>
      </w:r>
    </w:p>
    <w:p>
      <w:pPr>
        <w:pStyle w:val="Normal"/>
        <w:numPr>
          <w:ilvl w:val="0"/>
          <w:numId w:val="3"/>
        </w:numPr>
        <w:spacing w:lineRule="auto" w:line="240" w:before="0" w:after="0"/>
        <w:ind w:left="0" w:firstLine="426"/>
        <w:jc w:val="both"/>
        <w:rPr/>
      </w:pPr>
      <w:r>
        <w:rPr>
          <w:rFonts w:eastAsia="Times New Roman" w:cs="Times New Roman" w:ascii="Times New Roman" w:hAnsi="Times New Roman"/>
          <w:color w:val="000000"/>
          <w:sz w:val="24"/>
          <w:szCs w:val="24"/>
          <w:lang w:eastAsia="ru-RU"/>
        </w:rPr>
        <w:t>Принцип генетический, учитывающий общие закономерности развития, применительно к воспитанию и обучению детей с отклонениями.</w:t>
      </w:r>
    </w:p>
    <w:p>
      <w:pPr>
        <w:pStyle w:val="Normal"/>
        <w:numPr>
          <w:ilvl w:val="0"/>
          <w:numId w:val="3"/>
        </w:numPr>
        <w:spacing w:lineRule="auto" w:line="240" w:before="0" w:after="0"/>
        <w:ind w:left="0" w:firstLine="426"/>
        <w:jc w:val="both"/>
        <w:rPr/>
      </w:pPr>
      <w:r>
        <w:rPr>
          <w:rFonts w:eastAsia="Times New Roman" w:cs="Times New Roman" w:ascii="Times New Roman" w:hAnsi="Times New Roman"/>
          <w:color w:val="000000"/>
          <w:sz w:val="24"/>
          <w:szCs w:val="24"/>
          <w:lang w:eastAsia="ru-RU"/>
        </w:rPr>
        <w:t>Принцип коррекции и компенсации, требующий гибкого соответствия коррекционно-педагогических технологий и индивидуально-дифференцированного подхода к характеру нарушений у ребенка, их структуре и выраженности.</w:t>
      </w:r>
    </w:p>
    <w:p>
      <w:pPr>
        <w:pStyle w:val="Normal"/>
        <w:numPr>
          <w:ilvl w:val="0"/>
          <w:numId w:val="3"/>
        </w:numPr>
        <w:spacing w:lineRule="auto" w:line="240" w:before="0" w:after="0"/>
        <w:ind w:left="0" w:firstLine="426"/>
        <w:jc w:val="both"/>
        <w:rPr/>
      </w:pPr>
      <w:r>
        <w:rPr>
          <w:rFonts w:eastAsia="Times New Roman" w:cs="Times New Roman" w:ascii="Times New Roman" w:hAnsi="Times New Roman"/>
          <w:color w:val="000000"/>
          <w:sz w:val="24"/>
          <w:szCs w:val="24"/>
          <w:lang w:eastAsia="ru-RU"/>
        </w:rPr>
        <w:t>Деятельностный принцип, определяющий подходы к содержанию и построению обучения, с учетом ведущей для каждого возрастного периода деятельности, в которой вызревают психологические новообразования, определяющие личностное развитие ребенка.</w:t>
      </w:r>
    </w:p>
    <w:p>
      <w:pPr>
        <w:pStyle w:val="Normal"/>
        <w:numPr>
          <w:ilvl w:val="0"/>
          <w:numId w:val="3"/>
        </w:numPr>
        <w:spacing w:lineRule="auto" w:line="240" w:before="0" w:afterAutospacing="1"/>
        <w:ind w:left="0" w:firstLine="426"/>
        <w:jc w:val="both"/>
        <w:rPr/>
      </w:pPr>
      <w:r>
        <w:rPr>
          <w:rFonts w:eastAsia="Times New Roman" w:cs="Times New Roman" w:ascii="Times New Roman" w:hAnsi="Times New Roman"/>
          <w:color w:val="000000"/>
          <w:sz w:val="24"/>
          <w:szCs w:val="24"/>
          <w:lang w:eastAsia="ru-RU"/>
        </w:rPr>
        <w:t>Принцип раннего начала коррекционно-педагогического воздействия.</w:t>
      </w:r>
    </w:p>
    <w:p>
      <w:pPr>
        <w:pStyle w:val="Normal"/>
        <w:shd w:val="clear" w:color="auto" w:fill="FFFFFF"/>
        <w:spacing w:lineRule="auto" w:line="240" w:before="0" w:after="0"/>
        <w:ind w:firstLine="710"/>
        <w:jc w:val="both"/>
        <w:rPr/>
      </w:pPr>
      <w:r>
        <w:rPr>
          <w:rFonts w:eastAsia="Times New Roman" w:cs="Times New Roman" w:ascii="Times New Roman" w:hAnsi="Times New Roman"/>
          <w:b/>
          <w:bCs/>
          <w:color w:val="000000"/>
          <w:sz w:val="24"/>
          <w:szCs w:val="24"/>
          <w:lang w:eastAsia="ru-RU"/>
        </w:rPr>
        <w:t>1.1.4 Психофизические особенности детей с РАС</w:t>
      </w:r>
    </w:p>
    <w:p>
      <w:pPr>
        <w:pStyle w:val="Normal"/>
        <w:spacing w:lineRule="auto" w:line="240" w:before="0" w:after="0"/>
        <w:ind w:firstLine="540"/>
        <w:jc w:val="both"/>
        <w:rPr/>
      </w:pPr>
      <w:r>
        <w:rPr>
          <w:rFonts w:eastAsia="Times New Roman" w:cs="Times New Roman" w:ascii="Times New Roman" w:hAnsi="Times New Roman"/>
          <w:color w:val="000000"/>
          <w:sz w:val="24"/>
          <w:szCs w:val="24"/>
          <w:lang w:eastAsia="ru-RU"/>
        </w:rPr>
        <w:t>Общие представления у детей с аутизмом чаще всего крайне бедные и нуждаются в их расширении и уточнение. У них не сформировано целостное восприятие мира. Чаще оно фрагментарно. Развитие речи и формирование коммуникативных способностей у дошкольников с РАС имеет особую значимость в формировании основных навыков. Отсутствие речи или в частности коммуникативной функции речи является одной из самых трудностей в работе с ребенком. Вместе с тем несформированность речевых навыков ведет к огромной пропасти в понимании ребенка окружающими, а самое главное родителями. Неумение ребенком выразить свои потребности чаще всего приводит к появлению нежелательного поведения, выполняющего функция «потребности». Одной из наиболее актуальных проблем обучения и воспитания детей с аутизмом является крайне низкий уровень мотивации, т.е. желания учиться, выполнять требования педагогов. Ребенку комфортно «в своем мире» и для него отсутствует необходимость выходить к нам на общение, выполняя какие-либо задачи.</w:t>
      </w:r>
    </w:p>
    <w:p>
      <w:pPr>
        <w:pStyle w:val="Normal"/>
        <w:spacing w:lineRule="auto" w:line="240" w:before="0" w:after="0"/>
        <w:ind w:firstLine="720"/>
        <w:jc w:val="both"/>
        <w:rPr/>
      </w:pPr>
      <w:r>
        <w:rPr>
          <w:rFonts w:eastAsia="Times New Roman" w:cs="Times New Roman" w:ascii="Times New Roman" w:hAnsi="Times New Roman"/>
          <w:color w:val="000000"/>
          <w:sz w:val="24"/>
          <w:szCs w:val="24"/>
          <w:lang w:eastAsia="ru-RU"/>
        </w:rPr>
        <w:t>Характеристики групп детей с РАС, наиболее значимые для организации дошкольного образования, начиная от самых тяжёлых форм к более лёгким:</w:t>
      </w:r>
    </w:p>
    <w:p>
      <w:pPr>
        <w:pStyle w:val="Normal"/>
        <w:spacing w:lineRule="auto" w:line="240" w:before="0" w:after="0"/>
        <w:ind w:firstLine="720"/>
        <w:jc w:val="both"/>
        <w:rPr/>
      </w:pPr>
      <w:r>
        <w:rPr>
          <w:rFonts w:eastAsia="Times New Roman" w:cs="Times New Roman" w:ascii="Times New Roman" w:hAnsi="Times New Roman"/>
          <w:b/>
          <w:bCs/>
          <w:color w:val="000000"/>
          <w:sz w:val="24"/>
          <w:szCs w:val="24"/>
          <w:lang w:eastAsia="ru-RU"/>
        </w:rPr>
        <w:t>Первая группа</w:t>
      </w:r>
      <w:r>
        <w:rPr>
          <w:rFonts w:eastAsia="Times New Roman" w:cs="Times New Roman" w:ascii="Times New Roman" w:hAnsi="Times New Roman"/>
          <w:color w:val="000000"/>
          <w:sz w:val="24"/>
          <w:szCs w:val="24"/>
          <w:lang w:eastAsia="ru-RU"/>
        </w:rPr>
        <w:t>. Со слов родителей, такой ребенок с раннего возраста поражает окружающих своим «внимательным взглядом, взрослым, осмысленным выражением лица». Он обычно спокоен, «удобен», рано начинает реагировать на лицо взрослого, отвечать улыбкой на его улыбку, но активно контакта не требует, на руки не просится. Он активно ничего не требует, «очень удобен». В самом раннем возрасте отмечается специфическая чувствительность к сенсорным стимулам повышенной интенсивности.</w:t>
      </w:r>
    </w:p>
    <w:p>
      <w:pPr>
        <w:pStyle w:val="Normal"/>
        <w:spacing w:lineRule="auto" w:line="240" w:before="0" w:after="0"/>
        <w:ind w:firstLine="720"/>
        <w:jc w:val="both"/>
        <w:rPr/>
      </w:pPr>
      <w:r>
        <w:rPr>
          <w:rFonts w:eastAsia="Times New Roman" w:cs="Times New Roman" w:ascii="Times New Roman" w:hAnsi="Times New Roman"/>
          <w:color w:val="000000"/>
          <w:sz w:val="24"/>
          <w:szCs w:val="24"/>
          <w:lang w:eastAsia="ru-RU"/>
        </w:rPr>
        <w:t>Для детей первой группы характерны проявления полевого поведения, ребенок отрешен, автономен, не вступает в контакт не только с чужим человеком, но с близкими, не откликается на обращение и зов, но в то же время может реагировать на неречевые звуки, особенно на музыкальные, хотя и отсрочено по времени. У такого ребенка отсутствует так называемое «разделенное» со взрослым внимание. Предметы и игрушки не провоцируют его на специфические действия, а могут просто все сбрасываться на пол, при этом создается впечатление, что именно акт падения и привлекает ребенка.</w:t>
      </w:r>
    </w:p>
    <w:p>
      <w:pPr>
        <w:pStyle w:val="Normal"/>
        <w:spacing w:lineRule="auto" w:line="240" w:before="0" w:after="0"/>
        <w:ind w:firstLine="720"/>
        <w:jc w:val="both"/>
        <w:rPr/>
      </w:pPr>
      <w:r>
        <w:rPr>
          <w:rFonts w:eastAsia="Times New Roman" w:cs="Times New Roman" w:ascii="Times New Roman" w:hAnsi="Times New Roman"/>
          <w:color w:val="000000"/>
          <w:sz w:val="24"/>
          <w:szCs w:val="24"/>
          <w:lang w:eastAsia="ru-RU"/>
        </w:rPr>
        <w:t>При попытке взрослого вмешаться в действие или пассивно уходит от контакта или не реагирует вовсе. У детей даже старшего дошкольного возраста могут вызываться смех и признаки удовольствия на простейшие тактильные ритмичные воздействия по типу раскачивания, кружения и т.п. Характер деятельности, ее целенаправленность также трудно оценить однозначно. Произвольность регуляции собственных действий, самоконтроль чаще всего вообще невозможно проверить какими-либо диагностическими методами или приемами. Ребенок явно неадекватен в поведении и не может быть вписан в какие-либо «шаблоны» адекватности.</w:t>
      </w:r>
    </w:p>
    <w:p>
      <w:pPr>
        <w:pStyle w:val="Normal"/>
        <w:spacing w:lineRule="auto" w:line="240" w:before="0" w:after="0"/>
        <w:ind w:firstLine="720"/>
        <w:jc w:val="both"/>
        <w:rPr/>
      </w:pPr>
      <w:r>
        <w:rPr>
          <w:rFonts w:eastAsia="Times New Roman" w:cs="Times New Roman" w:ascii="Times New Roman" w:hAnsi="Times New Roman"/>
          <w:b/>
          <w:bCs/>
          <w:color w:val="000000"/>
          <w:sz w:val="24"/>
          <w:szCs w:val="24"/>
          <w:lang w:eastAsia="ru-RU"/>
        </w:rPr>
        <w:t>Вторая группа</w:t>
      </w:r>
      <w:r>
        <w:rPr>
          <w:rFonts w:eastAsia="Times New Roman" w:cs="Times New Roman" w:ascii="Times New Roman" w:hAnsi="Times New Roman"/>
          <w:color w:val="000000"/>
          <w:sz w:val="24"/>
          <w:szCs w:val="24"/>
          <w:lang w:eastAsia="ru-RU"/>
        </w:rPr>
        <w:t>. Уже в раннем возрасте у детей с данным вариантом развития проявляются достаточно сложные и разнообразные стереотипные формы аутостимуляции. Наиболее ранние и частые из них — раскачивания, прыжки, потряхивания ручками перед глазами. Ребенка начинает привлекать скрипение зубами, игра с языком, он как бы занимается поиском особых тактильных ощущений, возникающих от раздражения поверхности ладони, от фактуры бумаги, ткани, сжимания целлофановых пакетов, верчения колесиков и т.п. Нередко выраженный дискомфорт и страх может вызывать даже умеренный раздражитель (прикосновение к голове, капля сока или воды на коже). В большинстве случаев отмечаются упорные страхи горшка, мытья головы, стрижки ногтей, волос и т.п. Демонстрируют стереотипные аутостимулирующие движения, может проявляться двигательное беспокойство, в т.ч. стереотипные прыжки, бег по кругу, кружение, пронзительный крик и страх войти в кабинет.</w:t>
      </w:r>
    </w:p>
    <w:p>
      <w:pPr>
        <w:pStyle w:val="Normal"/>
        <w:spacing w:lineRule="auto" w:line="240" w:before="0" w:after="0"/>
        <w:ind w:firstLine="720"/>
        <w:jc w:val="both"/>
        <w:rPr/>
      </w:pPr>
      <w:r>
        <w:rPr>
          <w:rFonts w:eastAsia="Times New Roman" w:cs="Times New Roman" w:ascii="Times New Roman" w:hAnsi="Times New Roman"/>
          <w:color w:val="000000"/>
          <w:sz w:val="24"/>
          <w:szCs w:val="24"/>
          <w:lang w:eastAsia="ru-RU"/>
        </w:rPr>
        <w:t>Речь эхолаличная и стереотипная, со специфичной скандированностью или монотонностью, часто не связанная по смыслу с происходящим. Речевые стереотипии могут выглядеть и как повторение одного и того же фрагмента или выступать как аутостимуляция звуками.</w:t>
      </w:r>
    </w:p>
    <w:p>
      <w:pPr>
        <w:pStyle w:val="Normal"/>
        <w:spacing w:lineRule="auto" w:line="240" w:before="0" w:after="0"/>
        <w:ind w:firstLine="720"/>
        <w:jc w:val="both"/>
        <w:rPr/>
      </w:pPr>
      <w:r>
        <w:rPr>
          <w:rFonts w:eastAsia="Times New Roman" w:cs="Times New Roman" w:ascii="Times New Roman" w:hAnsi="Times New Roman"/>
          <w:b/>
          <w:bCs/>
          <w:color w:val="000000"/>
          <w:sz w:val="24"/>
          <w:szCs w:val="24"/>
          <w:lang w:eastAsia="ru-RU"/>
        </w:rPr>
        <w:t>Третья группа</w:t>
      </w:r>
      <w:r>
        <w:rPr>
          <w:rFonts w:eastAsia="Times New Roman" w:cs="Times New Roman" w:ascii="Times New Roman" w:hAnsi="Times New Roman"/>
          <w:color w:val="000000"/>
          <w:sz w:val="24"/>
          <w:szCs w:val="24"/>
          <w:lang w:eastAsia="ru-RU"/>
        </w:rPr>
        <w:t>. Специфичным для раннего развития детей третьей группы является снижение порогов восприятия — возникает так называемая «сенсорная ранимость». В первые месяцы жизни наблюдается беспокойство, напряженность. Отмечается повышенный мышечный тонус. Ребенок рано выделяет близких, но именно для родителей этих детей характерны тревоги относительно эмоциональной адекватности и эмоциональной «отдачи» ребенка. Он как бы дозирует свое общение. Когда ребенок начинает ходить, он порывист, экзальтирован и не видит препятствий на пути к желаемому впечатлению. Иногда возникает впечатление бесстрашия ребенка. Такой ребенок и в речевом отношении может опережать сверстников. Так, первые слова нередко появляются до года, быстро растет словарь, фраза быстро становится правильной и сложной. Речь малыша удивляет своей взрослостью. Однако уже в этот период родители отмечают, что, несмотря на «развитую» речь, поговорить с ним невозможно. Речь остается эхолаличной и стереотипной. Дети демонстрируют псевдообращенность к собеседнику, выражение «энтузиазма» В то же время именно речевая деятельность привлекает внимание своей спецификой: оторванностью от конкретной ситуацией, маломодулированностью, иногда скандированностью, как правило, на высоких тонах.</w:t>
      </w:r>
    </w:p>
    <w:p>
      <w:pPr>
        <w:pStyle w:val="Normal"/>
        <w:spacing w:lineRule="auto" w:line="240" w:before="0" w:after="0"/>
        <w:ind w:firstLine="720"/>
        <w:jc w:val="both"/>
        <w:rPr/>
      </w:pPr>
      <w:r>
        <w:rPr>
          <w:rFonts w:eastAsia="Times New Roman" w:cs="Times New Roman" w:ascii="Times New Roman" w:hAnsi="Times New Roman"/>
          <w:color w:val="000000"/>
          <w:sz w:val="24"/>
          <w:szCs w:val="24"/>
          <w:lang w:eastAsia="ru-RU"/>
        </w:rPr>
        <w:t>Внешне обращает на себя внимание астеничность, выражение энтузиазма, но для ребенка взрослый выступает не как субъект общения, а лишь как «реципиент» его интеллектуальной продукции. Именно у таких детей часто выявляют варианты парциальной одаренности. Такие дети часто выглядят как захваченные своими собственными стойкими интересами, и их родители обращаются уже не за помощью вследствие отставания в общем развитии ребенка, а в связи с трудностями во взаимодействии с таким ребенком, его конфликтностью, невозможностью уступить, непонимания правил социума в целом, резкой дезадаптацией в среде сверстников. Эти дети часто оживлены, многословны, громки. Создается ощущение их активности и деятельности, хотя, и продуктивность деятельности, и ее темп, и работоспособность чаще всего не соответствуют возрасту. Активны и неутомимы эти дети исключительно в сфере своих стереотипных интересов. Их речь на «излюбленные» темы становится быстрой, движения энергичными. Ребенок много жестикулирует. Все компоненты произвольной регуляции у таких детей оказываются развиты явно недостаточно. Они не в состоянии соотносить свое поведение и регулировать его в соответствии с требованиями окружающей обстановки (ситуации). В рамках своих стереотипных переживаний и нечасто возникающих поведенческих ритуалов программа такой деятельности удерживается, но очень негибко. Их трудно обучить моторным навыкам, в т.ч. простым графическим навыкам письма. Дети демонстрируют неадекватность (различной степени выраженности) даже в процессе доброжелательного взаимодействия. Их развернутая речь и соответствующая ей деятельность не ориентированы на реакцию собеседника, оторваны от ситуации взаимодействия, от ее темы и контекста. Критичность детей также снижена. Их вообще мало интересует собственно результативность какой-либо деятельности, п особенности в тех случаях, когда они оказываются «заряженными» самим процессом выполнения задания. Чаще они просто «не слышат» задач, которые ставит перед ними взрослый, ошибок своих они не замечают и могут «убежденно» отстаивать (но без критики) свое решение.</w:t>
      </w:r>
    </w:p>
    <w:p>
      <w:pPr>
        <w:pStyle w:val="Normal"/>
        <w:spacing w:lineRule="auto" w:line="240" w:before="0" w:after="0"/>
        <w:ind w:firstLine="720"/>
        <w:jc w:val="both"/>
        <w:rPr/>
      </w:pPr>
      <w:r>
        <w:rPr>
          <w:rFonts w:eastAsia="Times New Roman" w:cs="Times New Roman" w:ascii="Times New Roman" w:hAnsi="Times New Roman"/>
          <w:b/>
          <w:bCs/>
          <w:color w:val="000000"/>
          <w:sz w:val="24"/>
          <w:szCs w:val="24"/>
          <w:lang w:eastAsia="ru-RU"/>
        </w:rPr>
        <w:t>Четвертая группа</w:t>
      </w:r>
      <w:r>
        <w:rPr>
          <w:rFonts w:eastAsia="Times New Roman" w:cs="Times New Roman" w:ascii="Times New Roman" w:hAnsi="Times New Roman"/>
          <w:color w:val="000000"/>
          <w:sz w:val="24"/>
          <w:szCs w:val="24"/>
          <w:lang w:eastAsia="ru-RU"/>
        </w:rPr>
        <w:t>. Для детей этой группы характерна чрезвычайная тормозимость, пугливость (особенно в контактах), ощущение несостоятельности, необходимость постоянной поддержки со стороны взрослых. Родители, приходящие с этими детьми, чаще жалуются не на трудности эмоционального контакта, а на задержку психического развития в целом. Для детей чаще характерна физическая хрупкость, болезненность внешнего вида. Они выглядят скованными, их движения неловки и угловаты. Для них характерна вялость, замедленность речи, проблемы плавности речи, в частности, ее просодической стороны — монотонна, интонационно мало окрашена, иногда на высоких тонах. Взгляд на лицо взрослого прерывистый, они могут отвечать полуотвернуто от взрослого («удерживая» его в периферических полях зрения), но в то же время в целом производят впечатление патологически робких и застенчивых. В поведении бросается в глаза отрешенность ребенка, отсутствие (или чрезвычайная кратковременность) контакта «глаза в глаза», невозможность установить эмоциональный контакт с окружающими, чрезмерная зависимость, привязанность к матери. В тревожащих ребенка ситуациях начинают проявляться двигательные стереотипии (преимущественно руками) или речевые стереотипии, всегда усиливающиеся в сложных, незнакомых ситуациях. Темп деятельности пропорционален зависимости от взрослого, боязни ошибиться. В целом эти дети демонстрируют относительную адекватность по отношению к предлагаемым заданиям, хотя часто излишне тревожны, легко тормозимы, требуют поддержки со стороны близких. На фоне волнения и неуверенности часто возникают двигательные (реже речевые) стереотипии. В то же время собственно в общении, оценке ситуаций, в особенности юмористического или переносного ее подтекста, оценке эмоционального состояния окружающих, практически в любой ситуации взаимодействия и с детьми, и со взрослыми они оказываются  неадекватными. Им свойственна чрезмерная критичность, особенно по отношению к результатам собственной деятельности, хотя они скорее будут ориентироваться на оценку взрослого, чем на собственно результат своей деятельности.</w:t>
      </w:r>
    </w:p>
    <w:p>
      <w:pPr>
        <w:pStyle w:val="Normal"/>
        <w:spacing w:lineRule="auto" w:line="240" w:before="0" w:after="0"/>
        <w:ind w:firstLine="72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708"/>
        <w:rPr/>
      </w:pPr>
      <w:r>
        <w:rPr>
          <w:rFonts w:eastAsia="Times New Roman" w:cs="Times New Roman" w:ascii="Times New Roman" w:hAnsi="Times New Roman"/>
          <w:b/>
          <w:bCs/>
          <w:color w:val="000000"/>
          <w:sz w:val="24"/>
          <w:szCs w:val="24"/>
          <w:lang w:eastAsia="ru-RU"/>
        </w:rPr>
        <w:t>1.2. Планируемые результаты освоения программы</w:t>
      </w:r>
    </w:p>
    <w:p>
      <w:pPr>
        <w:pStyle w:val="Normal"/>
        <w:spacing w:lineRule="auto" w:line="240" w:before="0" w:after="0"/>
        <w:ind w:firstLine="710"/>
        <w:jc w:val="both"/>
        <w:rPr/>
      </w:pPr>
      <w:r>
        <w:rPr>
          <w:rFonts w:eastAsia="Times New Roman" w:cs="Times New Roman" w:ascii="Times New Roman" w:hAnsi="Times New Roman"/>
          <w:color w:val="000000"/>
          <w:sz w:val="24"/>
          <w:szCs w:val="24"/>
          <w:lang w:eastAsia="ru-RU"/>
        </w:rPr>
        <w:t xml:space="preserve">В результате </w:t>
      </w:r>
      <w:r>
        <w:rPr>
          <w:rFonts w:eastAsia="Times New Roman" w:cs="Times New Roman" w:ascii="Times New Roman" w:hAnsi="Times New Roman"/>
          <w:b/>
          <w:bCs/>
          <w:color w:val="000000"/>
          <w:sz w:val="24"/>
          <w:szCs w:val="24"/>
          <w:lang w:eastAsia="ru-RU"/>
        </w:rPr>
        <w:t xml:space="preserve">системной, последовательной </w:t>
      </w:r>
      <w:r>
        <w:rPr>
          <w:rFonts w:eastAsia="Times New Roman" w:cs="Times New Roman" w:ascii="Times New Roman" w:hAnsi="Times New Roman"/>
          <w:color w:val="000000"/>
          <w:sz w:val="24"/>
          <w:szCs w:val="24"/>
          <w:lang w:eastAsia="ru-RU"/>
        </w:rPr>
        <w:t>коррекционно-развивающей работы на протяжении всего периода реализации программы (4 года) ребенок овладевает академическими знаниями и навыками необходимыми для успешной социализации и адаптации.</w:t>
      </w:r>
    </w:p>
    <w:p>
      <w:pPr>
        <w:pStyle w:val="Normal"/>
        <w:spacing w:lineRule="auto" w:line="240" w:before="0" w:after="0"/>
        <w:ind w:left="710" w:hanging="0"/>
        <w:jc w:val="both"/>
        <w:rPr/>
      </w:pPr>
      <w:r>
        <w:rPr>
          <w:rFonts w:eastAsia="Times New Roman" w:cs="Times New Roman" w:ascii="Times New Roman" w:hAnsi="Times New Roman"/>
          <w:b/>
          <w:bCs/>
          <w:color w:val="000000"/>
          <w:sz w:val="24"/>
          <w:szCs w:val="24"/>
          <w:lang w:eastAsia="ru-RU"/>
        </w:rPr>
        <w:t>Учебное поведение</w:t>
      </w:r>
    </w:p>
    <w:p>
      <w:pPr>
        <w:pStyle w:val="Normal"/>
        <w:numPr>
          <w:ilvl w:val="0"/>
          <w:numId w:val="44"/>
        </w:numPr>
        <w:spacing w:lineRule="auto" w:line="240" w:beforeAutospacing="1" w:after="0"/>
        <w:jc w:val="both"/>
        <w:rPr/>
      </w:pPr>
      <w:r>
        <w:rPr>
          <w:rFonts w:eastAsia="Times New Roman" w:cs="Times New Roman" w:ascii="Times New Roman" w:hAnsi="Times New Roman"/>
          <w:color w:val="000000"/>
          <w:sz w:val="24"/>
          <w:szCs w:val="24"/>
          <w:lang w:eastAsia="ru-RU"/>
        </w:rPr>
        <w:t>выполняет простые  и сложные инструкции</w:t>
      </w:r>
    </w:p>
    <w:p>
      <w:pPr>
        <w:pStyle w:val="Normal"/>
        <w:numPr>
          <w:ilvl w:val="0"/>
          <w:numId w:val="44"/>
        </w:numPr>
        <w:spacing w:lineRule="auto" w:line="240" w:before="0" w:after="0"/>
        <w:jc w:val="both"/>
        <w:rPr/>
      </w:pPr>
      <w:r>
        <w:rPr>
          <w:rFonts w:eastAsia="Times New Roman" w:cs="Times New Roman" w:ascii="Times New Roman" w:hAnsi="Times New Roman"/>
          <w:color w:val="000000"/>
          <w:sz w:val="24"/>
          <w:szCs w:val="24"/>
          <w:lang w:eastAsia="ru-RU"/>
        </w:rPr>
        <w:t>выполняет задания на двигательную и вербальную имитацию</w:t>
      </w:r>
    </w:p>
    <w:p>
      <w:pPr>
        <w:pStyle w:val="Normal"/>
        <w:numPr>
          <w:ilvl w:val="0"/>
          <w:numId w:val="44"/>
        </w:numPr>
        <w:spacing w:lineRule="auto" w:line="240" w:before="0" w:after="0"/>
        <w:jc w:val="both"/>
        <w:rPr/>
      </w:pPr>
      <w:r>
        <w:rPr>
          <w:rFonts w:eastAsia="Times New Roman" w:cs="Times New Roman" w:ascii="Times New Roman" w:hAnsi="Times New Roman"/>
          <w:color w:val="000000"/>
          <w:sz w:val="24"/>
          <w:szCs w:val="24"/>
          <w:lang w:eastAsia="ru-RU"/>
        </w:rPr>
        <w:t xml:space="preserve">имеет достаточный уровень познавательной активности и учебной мотивации; </w:t>
      </w:r>
    </w:p>
    <w:p>
      <w:pPr>
        <w:pStyle w:val="Normal"/>
        <w:numPr>
          <w:ilvl w:val="0"/>
          <w:numId w:val="44"/>
        </w:numPr>
        <w:spacing w:lineRule="auto" w:line="240" w:before="0" w:after="0"/>
        <w:jc w:val="both"/>
        <w:rPr/>
      </w:pPr>
      <w:r>
        <w:rPr>
          <w:rFonts w:eastAsia="Times New Roman" w:cs="Times New Roman" w:ascii="Times New Roman" w:hAnsi="Times New Roman"/>
          <w:color w:val="000000"/>
          <w:sz w:val="24"/>
          <w:szCs w:val="24"/>
          <w:lang w:eastAsia="ru-RU"/>
        </w:rPr>
        <w:t>способен проявлять интерес даже к сложным заданиям и доводить начатое дело до конца</w:t>
      </w:r>
    </w:p>
    <w:p>
      <w:pPr>
        <w:pStyle w:val="Normal"/>
        <w:numPr>
          <w:ilvl w:val="0"/>
          <w:numId w:val="44"/>
        </w:numPr>
        <w:spacing w:lineRule="auto" w:line="240" w:before="0" w:after="0"/>
        <w:jc w:val="both"/>
        <w:rPr/>
      </w:pPr>
      <w:r>
        <w:rPr>
          <w:rFonts w:eastAsia="Times New Roman" w:cs="Times New Roman" w:ascii="Times New Roman" w:hAnsi="Times New Roman"/>
          <w:color w:val="000000"/>
          <w:sz w:val="24"/>
          <w:szCs w:val="24"/>
          <w:lang w:eastAsia="ru-RU"/>
        </w:rPr>
        <w:t>адекватно реагирует на собственное имя</w:t>
      </w:r>
    </w:p>
    <w:p>
      <w:pPr>
        <w:pStyle w:val="Normal"/>
        <w:numPr>
          <w:ilvl w:val="0"/>
          <w:numId w:val="44"/>
        </w:numPr>
        <w:spacing w:lineRule="auto" w:line="240" w:before="0" w:after="0"/>
        <w:jc w:val="both"/>
        <w:rPr/>
      </w:pPr>
      <w:r>
        <w:rPr>
          <w:rFonts w:eastAsia="Times New Roman" w:cs="Times New Roman" w:ascii="Times New Roman" w:hAnsi="Times New Roman"/>
          <w:color w:val="000000"/>
          <w:sz w:val="24"/>
          <w:szCs w:val="24"/>
          <w:lang w:eastAsia="ru-RU"/>
        </w:rPr>
        <w:t>способен устанавливать зрительный продолжительный контакт</w:t>
      </w:r>
    </w:p>
    <w:p>
      <w:pPr>
        <w:pStyle w:val="Normal"/>
        <w:numPr>
          <w:ilvl w:val="0"/>
          <w:numId w:val="44"/>
        </w:numPr>
        <w:spacing w:lineRule="auto" w:line="240" w:before="0" w:after="0"/>
        <w:jc w:val="both"/>
        <w:rPr/>
      </w:pPr>
      <w:r>
        <w:rPr>
          <w:rFonts w:eastAsia="Times New Roman" w:cs="Times New Roman" w:ascii="Times New Roman" w:hAnsi="Times New Roman"/>
          <w:color w:val="000000"/>
          <w:sz w:val="24"/>
          <w:szCs w:val="24"/>
          <w:lang w:eastAsia="ru-RU"/>
        </w:rPr>
        <w:t>способен регулировать свое поведение, следовать расписанию</w:t>
      </w:r>
    </w:p>
    <w:p>
      <w:pPr>
        <w:pStyle w:val="Normal"/>
        <w:numPr>
          <w:ilvl w:val="0"/>
          <w:numId w:val="44"/>
        </w:numPr>
        <w:spacing w:lineRule="auto" w:line="240" w:before="0" w:afterAutospacing="1"/>
        <w:jc w:val="both"/>
        <w:rPr/>
      </w:pPr>
      <w:r>
        <w:rPr>
          <w:rFonts w:eastAsia="Times New Roman" w:cs="Times New Roman" w:ascii="Times New Roman" w:hAnsi="Times New Roman"/>
          <w:color w:val="000000"/>
          <w:sz w:val="24"/>
          <w:szCs w:val="24"/>
          <w:lang w:eastAsia="ru-RU"/>
        </w:rPr>
        <w:t>способен сидеть за столом продолжительное время, не демонстрируя нежелательное поведение</w:t>
      </w:r>
    </w:p>
    <w:p>
      <w:pPr>
        <w:pStyle w:val="Normal"/>
        <w:spacing w:lineRule="auto" w:line="240" w:before="0" w:after="0"/>
        <w:ind w:left="710" w:hanging="0"/>
        <w:jc w:val="both"/>
        <w:rPr/>
      </w:pPr>
      <w:r>
        <w:rPr>
          <w:rFonts w:eastAsia="Times New Roman" w:cs="Times New Roman" w:ascii="Times New Roman" w:hAnsi="Times New Roman"/>
          <w:b/>
          <w:bCs/>
          <w:color w:val="000000"/>
          <w:sz w:val="24"/>
          <w:szCs w:val="24"/>
          <w:lang w:eastAsia="ru-RU"/>
        </w:rPr>
        <w:t>Развитие речи. Формирование альтернативных средств коммуникации</w:t>
      </w:r>
    </w:p>
    <w:p>
      <w:pPr>
        <w:pStyle w:val="ListParagraph"/>
        <w:numPr>
          <w:ilvl w:val="0"/>
          <w:numId w:val="45"/>
        </w:numPr>
        <w:spacing w:lineRule="auto" w:line="240" w:beforeAutospacing="1" w:after="0"/>
        <w:contextualSpacing/>
        <w:jc w:val="both"/>
        <w:rPr/>
      </w:pPr>
      <w:r>
        <w:rPr>
          <w:rFonts w:eastAsia="Times New Roman" w:cs="Times New Roman" w:ascii="Times New Roman" w:hAnsi="Times New Roman"/>
          <w:color w:val="000000"/>
          <w:sz w:val="24"/>
          <w:szCs w:val="24"/>
          <w:lang w:eastAsia="ru-RU"/>
        </w:rPr>
        <w:t>понимает обращенную речь</w:t>
      </w:r>
    </w:p>
    <w:p>
      <w:pPr>
        <w:pStyle w:val="ListParagraph"/>
        <w:numPr>
          <w:ilvl w:val="0"/>
          <w:numId w:val="45"/>
        </w:numPr>
        <w:spacing w:lineRule="auto" w:line="240" w:before="0" w:after="0"/>
        <w:contextualSpacing/>
        <w:jc w:val="both"/>
        <w:rPr/>
      </w:pPr>
      <w:r>
        <w:rPr>
          <w:rFonts w:eastAsia="Times New Roman" w:cs="Times New Roman" w:ascii="Times New Roman" w:hAnsi="Times New Roman"/>
          <w:color w:val="000000"/>
          <w:sz w:val="24"/>
          <w:szCs w:val="24"/>
          <w:lang w:eastAsia="ru-RU"/>
        </w:rPr>
        <w:t xml:space="preserve">пользуется самостоятельно речью как функцией общения со взрослыми и со сверстниками </w:t>
      </w:r>
    </w:p>
    <w:p>
      <w:pPr>
        <w:pStyle w:val="ListParagraph"/>
        <w:numPr>
          <w:ilvl w:val="0"/>
          <w:numId w:val="45"/>
        </w:numPr>
        <w:spacing w:lineRule="auto" w:line="240" w:before="0" w:after="0"/>
        <w:contextualSpacing/>
        <w:jc w:val="both"/>
        <w:rPr/>
      </w:pPr>
      <w:r>
        <w:rPr>
          <w:rFonts w:eastAsia="Times New Roman" w:cs="Times New Roman" w:ascii="Times New Roman" w:hAnsi="Times New Roman"/>
          <w:color w:val="000000"/>
          <w:sz w:val="24"/>
          <w:szCs w:val="24"/>
          <w:lang w:eastAsia="ru-RU"/>
        </w:rPr>
        <w:t>при отсутствии вербальной речи ребенок использует доступные ему альтернативные средства коммуникации</w:t>
      </w:r>
    </w:p>
    <w:p>
      <w:pPr>
        <w:pStyle w:val="ListParagraph"/>
        <w:numPr>
          <w:ilvl w:val="0"/>
          <w:numId w:val="45"/>
        </w:numPr>
        <w:spacing w:lineRule="auto" w:line="240" w:before="0" w:after="0"/>
        <w:contextualSpacing/>
        <w:jc w:val="both"/>
        <w:rPr/>
      </w:pPr>
      <w:r>
        <w:rPr>
          <w:rFonts w:eastAsia="Times New Roman" w:cs="Times New Roman" w:ascii="Times New Roman" w:hAnsi="Times New Roman"/>
          <w:color w:val="000000"/>
          <w:sz w:val="24"/>
          <w:szCs w:val="24"/>
          <w:lang w:eastAsia="ru-RU"/>
        </w:rPr>
        <w:t>способен использовать жесты / карточки для выражения своих просьб и вопросов</w:t>
      </w:r>
    </w:p>
    <w:p>
      <w:pPr>
        <w:pStyle w:val="ListParagraph"/>
        <w:numPr>
          <w:ilvl w:val="0"/>
          <w:numId w:val="45"/>
        </w:numPr>
        <w:spacing w:lineRule="auto" w:line="240" w:before="0" w:after="0"/>
        <w:contextualSpacing/>
        <w:jc w:val="both"/>
        <w:rPr/>
      </w:pPr>
      <w:r>
        <w:rPr>
          <w:rFonts w:eastAsia="Times New Roman" w:cs="Times New Roman" w:ascii="Times New Roman" w:hAnsi="Times New Roman"/>
          <w:color w:val="000000"/>
          <w:sz w:val="24"/>
          <w:szCs w:val="24"/>
          <w:lang w:eastAsia="ru-RU"/>
        </w:rPr>
        <w:t>отвечает на вопросы взрослого</w:t>
      </w:r>
    </w:p>
    <w:p>
      <w:pPr>
        <w:pStyle w:val="ListParagraph"/>
        <w:numPr>
          <w:ilvl w:val="0"/>
          <w:numId w:val="45"/>
        </w:numPr>
        <w:spacing w:lineRule="auto" w:line="240" w:before="0" w:after="0"/>
        <w:contextualSpacing/>
        <w:jc w:val="both"/>
        <w:rPr/>
      </w:pPr>
      <w:r>
        <w:rPr>
          <w:rFonts w:eastAsia="Times New Roman" w:cs="Times New Roman" w:ascii="Times New Roman" w:hAnsi="Times New Roman"/>
          <w:color w:val="000000"/>
          <w:sz w:val="24"/>
          <w:szCs w:val="24"/>
          <w:lang w:eastAsia="ru-RU"/>
        </w:rPr>
        <w:t>отсутствует эхолалия</w:t>
      </w:r>
    </w:p>
    <w:p>
      <w:pPr>
        <w:pStyle w:val="ListParagraph"/>
        <w:numPr>
          <w:ilvl w:val="0"/>
          <w:numId w:val="45"/>
        </w:numPr>
        <w:spacing w:lineRule="auto" w:line="240" w:before="0" w:afterAutospacing="1"/>
        <w:contextualSpacing/>
        <w:jc w:val="both"/>
        <w:rPr/>
      </w:pPr>
      <w:r>
        <w:rPr>
          <w:rFonts w:eastAsia="Times New Roman" w:cs="Times New Roman" w:ascii="Times New Roman" w:hAnsi="Times New Roman"/>
          <w:color w:val="000000"/>
          <w:sz w:val="24"/>
          <w:szCs w:val="24"/>
          <w:lang w:eastAsia="ru-RU"/>
        </w:rPr>
        <w:t>достаточный пассивный словарный запас</w:t>
      </w:r>
    </w:p>
    <w:p>
      <w:pPr>
        <w:pStyle w:val="Normal"/>
        <w:spacing w:lineRule="auto" w:line="240" w:before="0" w:after="0"/>
        <w:ind w:firstLine="710"/>
        <w:jc w:val="both"/>
        <w:rPr/>
      </w:pPr>
      <w:r>
        <w:rPr>
          <w:rFonts w:eastAsia="Times New Roman" w:cs="Times New Roman" w:ascii="Times New Roman" w:hAnsi="Times New Roman"/>
          <w:b/>
          <w:bCs/>
          <w:color w:val="000000"/>
          <w:sz w:val="24"/>
          <w:szCs w:val="24"/>
          <w:lang w:eastAsia="ru-RU"/>
        </w:rPr>
        <w:t>Социальное развитие. Игра</w:t>
      </w:r>
    </w:p>
    <w:p>
      <w:pPr>
        <w:pStyle w:val="Normal"/>
        <w:numPr>
          <w:ilvl w:val="0"/>
          <w:numId w:val="4"/>
        </w:numPr>
        <w:spacing w:lineRule="auto" w:line="240" w:beforeAutospacing="1" w:after="0"/>
        <w:ind w:left="0" w:firstLine="710"/>
        <w:jc w:val="both"/>
        <w:rPr/>
      </w:pPr>
      <w:r>
        <w:rPr>
          <w:rFonts w:eastAsia="Times New Roman" w:cs="Times New Roman" w:ascii="Times New Roman" w:hAnsi="Times New Roman"/>
          <w:color w:val="000000"/>
          <w:sz w:val="24"/>
          <w:szCs w:val="24"/>
          <w:lang w:eastAsia="ru-RU"/>
        </w:rPr>
        <w:t>успешно адаптируется к детскому саду, детскому коллективу и педагогам; к социальным нормам и правилам в рамках группы</w:t>
      </w:r>
    </w:p>
    <w:p>
      <w:pPr>
        <w:pStyle w:val="Normal"/>
        <w:numPr>
          <w:ilvl w:val="0"/>
          <w:numId w:val="4"/>
        </w:numPr>
        <w:spacing w:lineRule="auto" w:line="240" w:before="0" w:after="0"/>
        <w:ind w:left="0" w:firstLine="710"/>
        <w:jc w:val="both"/>
        <w:rPr/>
      </w:pPr>
      <w:r>
        <w:rPr>
          <w:rFonts w:eastAsia="Times New Roman" w:cs="Times New Roman" w:ascii="Times New Roman" w:hAnsi="Times New Roman"/>
          <w:color w:val="000000"/>
          <w:sz w:val="24"/>
          <w:szCs w:val="24"/>
          <w:lang w:eastAsia="ru-RU"/>
        </w:rPr>
        <w:t>не демонстрирует действий аутостимуляции</w:t>
      </w:r>
    </w:p>
    <w:p>
      <w:pPr>
        <w:pStyle w:val="Normal"/>
        <w:numPr>
          <w:ilvl w:val="0"/>
          <w:numId w:val="4"/>
        </w:numPr>
        <w:spacing w:lineRule="auto" w:line="240" w:before="0" w:after="0"/>
        <w:ind w:left="0" w:firstLine="710"/>
        <w:jc w:val="both"/>
        <w:rPr/>
      </w:pPr>
      <w:r>
        <w:rPr>
          <w:rFonts w:eastAsia="Times New Roman" w:cs="Times New Roman" w:ascii="Times New Roman" w:hAnsi="Times New Roman"/>
          <w:color w:val="000000"/>
          <w:sz w:val="24"/>
          <w:szCs w:val="24"/>
          <w:lang w:eastAsia="ru-RU"/>
        </w:rPr>
        <w:t>не демонстрирует нежелательного поведения, отказных реакций</w:t>
      </w:r>
    </w:p>
    <w:p>
      <w:pPr>
        <w:pStyle w:val="Normal"/>
        <w:numPr>
          <w:ilvl w:val="0"/>
          <w:numId w:val="4"/>
        </w:numPr>
        <w:spacing w:lineRule="auto" w:line="240" w:before="0" w:after="0"/>
        <w:ind w:left="0" w:firstLine="710"/>
        <w:jc w:val="both"/>
        <w:rPr/>
      </w:pPr>
      <w:r>
        <w:rPr>
          <w:rFonts w:eastAsia="Times New Roman" w:cs="Times New Roman" w:ascii="Times New Roman" w:hAnsi="Times New Roman"/>
          <w:color w:val="000000"/>
          <w:sz w:val="24"/>
          <w:szCs w:val="24"/>
          <w:lang w:eastAsia="ru-RU"/>
        </w:rPr>
        <w:t>играет в настольные, сюжетные игры совместно с педагогом</w:t>
      </w:r>
    </w:p>
    <w:p>
      <w:pPr>
        <w:pStyle w:val="Normal"/>
        <w:numPr>
          <w:ilvl w:val="0"/>
          <w:numId w:val="4"/>
        </w:numPr>
        <w:spacing w:lineRule="auto" w:line="240" w:before="0" w:after="0"/>
        <w:ind w:left="0" w:firstLine="710"/>
        <w:jc w:val="both"/>
        <w:rPr/>
      </w:pPr>
      <w:r>
        <w:rPr>
          <w:rFonts w:eastAsia="Times New Roman" w:cs="Times New Roman" w:ascii="Times New Roman" w:hAnsi="Times New Roman"/>
          <w:color w:val="000000"/>
          <w:sz w:val="24"/>
          <w:szCs w:val="24"/>
          <w:lang w:eastAsia="ru-RU"/>
        </w:rPr>
        <w:t>играет в игры со сверстниками, способен к совместной деятельности, соблюдая правила и очередность</w:t>
      </w:r>
    </w:p>
    <w:p>
      <w:pPr>
        <w:pStyle w:val="Normal"/>
        <w:numPr>
          <w:ilvl w:val="0"/>
          <w:numId w:val="4"/>
        </w:numPr>
        <w:spacing w:lineRule="auto" w:line="240" w:before="0" w:afterAutospacing="1"/>
        <w:ind w:left="0" w:firstLine="710"/>
        <w:jc w:val="both"/>
        <w:rPr/>
      </w:pPr>
      <w:r>
        <w:rPr>
          <w:rFonts w:eastAsia="Times New Roman" w:cs="Times New Roman" w:ascii="Times New Roman" w:hAnsi="Times New Roman"/>
          <w:color w:val="000000"/>
          <w:sz w:val="24"/>
          <w:szCs w:val="24"/>
          <w:lang w:eastAsia="ru-RU"/>
        </w:rPr>
        <w:t>способен выносить в жизнь и применять на практике знания и умения, усвоенные в ДОУ</w:t>
      </w:r>
    </w:p>
    <w:p>
      <w:pPr>
        <w:pStyle w:val="Normal"/>
        <w:spacing w:lineRule="auto" w:line="240" w:before="0" w:after="0"/>
        <w:ind w:firstLine="710"/>
        <w:jc w:val="both"/>
        <w:rPr/>
      </w:pPr>
      <w:r>
        <w:rPr>
          <w:rFonts w:eastAsia="Times New Roman" w:cs="Times New Roman" w:ascii="Times New Roman" w:hAnsi="Times New Roman"/>
          <w:b/>
          <w:bCs/>
          <w:color w:val="000000"/>
          <w:sz w:val="24"/>
          <w:szCs w:val="24"/>
          <w:lang w:eastAsia="ru-RU"/>
        </w:rPr>
        <w:t>Развитие мышления</w:t>
      </w:r>
    </w:p>
    <w:p>
      <w:pPr>
        <w:pStyle w:val="Normal"/>
        <w:numPr>
          <w:ilvl w:val="0"/>
          <w:numId w:val="5"/>
        </w:numPr>
        <w:spacing w:lineRule="auto" w:line="240" w:beforeAutospacing="1" w:after="0"/>
        <w:ind w:left="0" w:firstLine="710"/>
        <w:jc w:val="both"/>
        <w:rPr/>
      </w:pPr>
      <w:r>
        <w:rPr>
          <w:rFonts w:eastAsia="Times New Roman" w:cs="Times New Roman" w:ascii="Times New Roman" w:hAnsi="Times New Roman"/>
          <w:color w:val="000000"/>
          <w:sz w:val="24"/>
          <w:szCs w:val="24"/>
          <w:lang w:eastAsia="ru-RU"/>
        </w:rPr>
        <w:t>ребенку доступен анализ проблемной ситуации (реальной и изображенной на картинке)</w:t>
      </w:r>
    </w:p>
    <w:p>
      <w:pPr>
        <w:pStyle w:val="Normal"/>
        <w:numPr>
          <w:ilvl w:val="0"/>
          <w:numId w:val="5"/>
        </w:numPr>
        <w:spacing w:lineRule="auto" w:line="240" w:before="0" w:after="0"/>
        <w:ind w:left="0" w:firstLine="710"/>
        <w:jc w:val="both"/>
        <w:rPr/>
      </w:pPr>
      <w:r>
        <w:rPr>
          <w:rFonts w:eastAsia="Times New Roman" w:cs="Times New Roman" w:ascii="Times New Roman" w:hAnsi="Times New Roman"/>
          <w:color w:val="000000"/>
          <w:sz w:val="24"/>
          <w:szCs w:val="24"/>
          <w:lang w:eastAsia="ru-RU"/>
        </w:rPr>
        <w:t>доступен поиск путей решения проблемных ситуаций</w:t>
      </w:r>
    </w:p>
    <w:p>
      <w:pPr>
        <w:pStyle w:val="Normal"/>
        <w:numPr>
          <w:ilvl w:val="0"/>
          <w:numId w:val="5"/>
        </w:numPr>
        <w:spacing w:lineRule="auto" w:line="240" w:before="0" w:after="0"/>
        <w:ind w:left="0" w:firstLine="710"/>
        <w:jc w:val="both"/>
        <w:rPr/>
      </w:pPr>
      <w:r>
        <w:rPr>
          <w:rFonts w:eastAsia="Times New Roman" w:cs="Times New Roman" w:ascii="Times New Roman" w:hAnsi="Times New Roman"/>
          <w:color w:val="000000"/>
          <w:sz w:val="24"/>
          <w:szCs w:val="24"/>
          <w:lang w:eastAsia="ru-RU"/>
        </w:rPr>
        <w:t>сформированы навыки анализа, синтеза, сравнения, обобщения, классификации</w:t>
      </w:r>
    </w:p>
    <w:p>
      <w:pPr>
        <w:pStyle w:val="Normal"/>
        <w:numPr>
          <w:ilvl w:val="0"/>
          <w:numId w:val="5"/>
        </w:numPr>
        <w:spacing w:lineRule="auto" w:line="240" w:before="0" w:afterAutospacing="1"/>
        <w:ind w:left="0" w:firstLine="710"/>
        <w:jc w:val="both"/>
        <w:rPr/>
      </w:pPr>
      <w:r>
        <w:rPr>
          <w:rFonts w:eastAsia="Times New Roman" w:cs="Times New Roman" w:ascii="Times New Roman" w:hAnsi="Times New Roman"/>
          <w:color w:val="000000"/>
          <w:sz w:val="24"/>
          <w:szCs w:val="24"/>
          <w:lang w:eastAsia="ru-RU"/>
        </w:rPr>
        <w:t>способен работать по сюжетной картинке и по серии картин, долго рассматривать, выполнять задания, отвечать на вопросы</w:t>
      </w:r>
    </w:p>
    <w:p>
      <w:pPr>
        <w:pStyle w:val="Normal"/>
        <w:spacing w:lineRule="auto" w:line="240" w:before="0" w:after="0"/>
        <w:ind w:firstLine="710"/>
        <w:jc w:val="both"/>
        <w:rPr/>
      </w:pPr>
      <w:r>
        <w:rPr>
          <w:rFonts w:eastAsia="Times New Roman" w:cs="Times New Roman" w:ascii="Times New Roman" w:hAnsi="Times New Roman"/>
          <w:b/>
          <w:bCs/>
          <w:color w:val="000000"/>
          <w:sz w:val="24"/>
          <w:szCs w:val="24"/>
          <w:lang w:eastAsia="ru-RU"/>
        </w:rPr>
        <w:t>Развитие сенсорного восприятия</w:t>
      </w:r>
    </w:p>
    <w:p>
      <w:pPr>
        <w:pStyle w:val="Normal"/>
        <w:numPr>
          <w:ilvl w:val="0"/>
          <w:numId w:val="6"/>
        </w:numPr>
        <w:spacing w:lineRule="auto" w:line="240" w:beforeAutospacing="1" w:after="0"/>
        <w:ind w:left="0" w:firstLine="710"/>
        <w:jc w:val="both"/>
        <w:rPr/>
      </w:pPr>
      <w:r>
        <w:rPr>
          <w:rFonts w:eastAsia="Times New Roman" w:cs="Times New Roman" w:ascii="Times New Roman" w:hAnsi="Times New Roman"/>
          <w:color w:val="000000"/>
          <w:sz w:val="24"/>
          <w:szCs w:val="24"/>
          <w:lang w:eastAsia="ru-RU"/>
        </w:rPr>
        <w:t>сформировано целостное зрительное восприятия</w:t>
      </w:r>
    </w:p>
    <w:p>
      <w:pPr>
        <w:pStyle w:val="Normal"/>
        <w:numPr>
          <w:ilvl w:val="0"/>
          <w:numId w:val="6"/>
        </w:numPr>
        <w:spacing w:lineRule="auto" w:line="240" w:before="0" w:after="0"/>
        <w:ind w:left="0" w:firstLine="710"/>
        <w:jc w:val="both"/>
        <w:rPr/>
      </w:pPr>
      <w:r>
        <w:rPr>
          <w:rFonts w:eastAsia="Times New Roman" w:cs="Times New Roman" w:ascii="Times New Roman" w:hAnsi="Times New Roman"/>
          <w:color w:val="000000"/>
          <w:sz w:val="24"/>
          <w:szCs w:val="24"/>
          <w:lang w:eastAsia="ru-RU"/>
        </w:rPr>
        <w:t>сформированы представления о различных предметах и явлениях окружающей действительности</w:t>
      </w:r>
    </w:p>
    <w:p>
      <w:pPr>
        <w:pStyle w:val="Normal"/>
        <w:numPr>
          <w:ilvl w:val="0"/>
          <w:numId w:val="6"/>
        </w:numPr>
        <w:spacing w:lineRule="auto" w:line="240" w:before="0" w:after="0"/>
        <w:ind w:left="0" w:firstLine="710"/>
        <w:jc w:val="both"/>
        <w:rPr/>
      </w:pPr>
      <w:r>
        <w:rPr>
          <w:rFonts w:eastAsia="Times New Roman" w:cs="Times New Roman" w:ascii="Times New Roman" w:hAnsi="Times New Roman"/>
          <w:color w:val="000000"/>
          <w:sz w:val="24"/>
          <w:szCs w:val="24"/>
          <w:lang w:eastAsia="ru-RU"/>
        </w:rPr>
        <w:t>сформирована способность дифференцировать на слух неречевые звуки</w:t>
      </w:r>
    </w:p>
    <w:p>
      <w:pPr>
        <w:pStyle w:val="Normal"/>
        <w:numPr>
          <w:ilvl w:val="0"/>
          <w:numId w:val="6"/>
        </w:numPr>
        <w:spacing w:lineRule="auto" w:line="240" w:before="0" w:after="0"/>
        <w:ind w:left="0" w:firstLine="710"/>
        <w:jc w:val="both"/>
        <w:rPr/>
      </w:pPr>
      <w:r>
        <w:rPr>
          <w:rFonts w:eastAsia="Times New Roman" w:cs="Times New Roman" w:ascii="Times New Roman" w:hAnsi="Times New Roman"/>
          <w:color w:val="000000"/>
          <w:sz w:val="24"/>
          <w:szCs w:val="24"/>
          <w:lang w:eastAsia="ru-RU"/>
        </w:rPr>
        <w:t>сформирована способность дифференцировать на слух звуки речи</w:t>
      </w:r>
    </w:p>
    <w:p>
      <w:pPr>
        <w:pStyle w:val="Normal"/>
        <w:numPr>
          <w:ilvl w:val="0"/>
          <w:numId w:val="6"/>
        </w:numPr>
        <w:spacing w:lineRule="auto" w:line="240" w:before="0" w:after="0"/>
        <w:ind w:left="0" w:firstLine="710"/>
        <w:jc w:val="both"/>
        <w:rPr/>
      </w:pPr>
      <w:r>
        <w:rPr>
          <w:rFonts w:eastAsia="Times New Roman" w:cs="Times New Roman" w:ascii="Times New Roman" w:hAnsi="Times New Roman"/>
          <w:color w:val="000000"/>
          <w:sz w:val="24"/>
          <w:szCs w:val="24"/>
          <w:lang w:eastAsia="ru-RU"/>
        </w:rPr>
        <w:t>сформированы знания о геометрических фигурах и геометрических телах</w:t>
      </w:r>
    </w:p>
    <w:p>
      <w:pPr>
        <w:pStyle w:val="Normal"/>
        <w:numPr>
          <w:ilvl w:val="0"/>
          <w:numId w:val="6"/>
        </w:numPr>
        <w:spacing w:lineRule="auto" w:line="240" w:before="0" w:after="0"/>
        <w:ind w:left="0" w:firstLine="710"/>
        <w:jc w:val="both"/>
        <w:rPr/>
      </w:pPr>
      <w:r>
        <w:rPr>
          <w:rFonts w:eastAsia="Times New Roman" w:cs="Times New Roman" w:ascii="Times New Roman" w:hAnsi="Times New Roman"/>
          <w:color w:val="000000"/>
          <w:sz w:val="24"/>
          <w:szCs w:val="24"/>
          <w:lang w:eastAsia="ru-RU"/>
        </w:rPr>
        <w:t>сформированы знания о цветах и оттенках</w:t>
      </w:r>
    </w:p>
    <w:p>
      <w:pPr>
        <w:pStyle w:val="Normal"/>
        <w:numPr>
          <w:ilvl w:val="0"/>
          <w:numId w:val="6"/>
        </w:numPr>
        <w:spacing w:lineRule="auto" w:line="240" w:before="0" w:after="0"/>
        <w:ind w:left="0" w:firstLine="710"/>
        <w:jc w:val="both"/>
        <w:rPr/>
      </w:pPr>
      <w:r>
        <w:rPr>
          <w:rFonts w:eastAsia="Times New Roman" w:cs="Times New Roman" w:ascii="Times New Roman" w:hAnsi="Times New Roman"/>
          <w:color w:val="000000"/>
          <w:sz w:val="24"/>
          <w:szCs w:val="24"/>
          <w:lang w:eastAsia="ru-RU"/>
        </w:rPr>
        <w:t>сформированы пространственные представления</w:t>
      </w:r>
    </w:p>
    <w:p>
      <w:pPr>
        <w:pStyle w:val="Normal"/>
        <w:numPr>
          <w:ilvl w:val="0"/>
          <w:numId w:val="6"/>
        </w:numPr>
        <w:spacing w:lineRule="auto" w:line="240" w:before="0" w:after="0"/>
        <w:ind w:left="0" w:firstLine="710"/>
        <w:jc w:val="both"/>
        <w:rPr/>
      </w:pPr>
      <w:r>
        <w:rPr>
          <w:rFonts w:eastAsia="Times New Roman" w:cs="Times New Roman" w:ascii="Times New Roman" w:hAnsi="Times New Roman"/>
          <w:color w:val="000000"/>
          <w:sz w:val="24"/>
          <w:szCs w:val="24"/>
          <w:lang w:eastAsia="ru-RU"/>
        </w:rPr>
        <w:t>сформирована способность ориентироваться на листе бумаги</w:t>
      </w:r>
    </w:p>
    <w:p>
      <w:pPr>
        <w:pStyle w:val="Normal"/>
        <w:numPr>
          <w:ilvl w:val="0"/>
          <w:numId w:val="6"/>
        </w:numPr>
        <w:spacing w:lineRule="auto" w:line="240" w:before="0" w:afterAutospacing="1"/>
        <w:ind w:left="0" w:firstLine="710"/>
        <w:jc w:val="both"/>
        <w:rPr/>
      </w:pPr>
      <w:r>
        <w:rPr>
          <w:rFonts w:eastAsia="Times New Roman" w:cs="Times New Roman" w:ascii="Times New Roman" w:hAnsi="Times New Roman"/>
          <w:color w:val="000000"/>
          <w:sz w:val="24"/>
          <w:szCs w:val="24"/>
          <w:lang w:eastAsia="ru-RU"/>
        </w:rPr>
        <w:t>сформировано тактильное восприятие, способность на ощупь определять предметы, дифференцировать поверхности   исследуемых предметов</w:t>
      </w:r>
    </w:p>
    <w:p>
      <w:pPr>
        <w:pStyle w:val="Normal"/>
        <w:spacing w:lineRule="auto" w:line="240" w:before="0" w:after="0"/>
        <w:ind w:firstLine="710"/>
        <w:jc w:val="both"/>
        <w:rPr/>
      </w:pPr>
      <w:r>
        <w:rPr>
          <w:rFonts w:eastAsia="Times New Roman" w:cs="Times New Roman" w:ascii="Times New Roman" w:hAnsi="Times New Roman"/>
          <w:b/>
          <w:bCs/>
          <w:color w:val="000000"/>
          <w:sz w:val="24"/>
          <w:szCs w:val="24"/>
          <w:lang w:eastAsia="ru-RU"/>
        </w:rPr>
        <w:t>Формирование элементарных математических представлений</w:t>
      </w:r>
    </w:p>
    <w:p>
      <w:pPr>
        <w:pStyle w:val="Normal"/>
        <w:numPr>
          <w:ilvl w:val="0"/>
          <w:numId w:val="7"/>
        </w:numPr>
        <w:spacing w:lineRule="auto" w:line="240" w:beforeAutospacing="1" w:after="0"/>
        <w:ind w:left="0" w:firstLine="710"/>
        <w:jc w:val="both"/>
        <w:rPr/>
      </w:pPr>
      <w:r>
        <w:rPr>
          <w:rFonts w:eastAsia="Times New Roman" w:cs="Times New Roman" w:ascii="Times New Roman" w:hAnsi="Times New Roman"/>
          <w:color w:val="000000"/>
          <w:sz w:val="24"/>
          <w:szCs w:val="24"/>
          <w:lang w:eastAsia="ru-RU"/>
        </w:rPr>
        <w:t>ребенок знает и дифференцирует цифры</w:t>
      </w:r>
    </w:p>
    <w:p>
      <w:pPr>
        <w:pStyle w:val="Normal"/>
        <w:numPr>
          <w:ilvl w:val="0"/>
          <w:numId w:val="7"/>
        </w:numPr>
        <w:spacing w:lineRule="auto" w:line="240" w:before="0" w:after="0"/>
        <w:ind w:left="0" w:firstLine="710"/>
        <w:jc w:val="both"/>
        <w:rPr/>
      </w:pPr>
      <w:r>
        <w:rPr>
          <w:rFonts w:eastAsia="Times New Roman" w:cs="Times New Roman" w:ascii="Times New Roman" w:hAnsi="Times New Roman"/>
          <w:color w:val="000000"/>
          <w:sz w:val="24"/>
          <w:szCs w:val="24"/>
          <w:lang w:eastAsia="ru-RU"/>
        </w:rPr>
        <w:t>дифференцирует понятия «один-много»</w:t>
      </w:r>
    </w:p>
    <w:p>
      <w:pPr>
        <w:pStyle w:val="Normal"/>
        <w:numPr>
          <w:ilvl w:val="0"/>
          <w:numId w:val="7"/>
        </w:numPr>
        <w:spacing w:lineRule="auto" w:line="240" w:before="0" w:after="0"/>
        <w:ind w:left="0" w:firstLine="710"/>
        <w:jc w:val="both"/>
        <w:rPr/>
      </w:pPr>
      <w:r>
        <w:rPr>
          <w:rFonts w:eastAsia="Times New Roman" w:cs="Times New Roman" w:ascii="Times New Roman" w:hAnsi="Times New Roman"/>
          <w:color w:val="000000"/>
          <w:sz w:val="24"/>
          <w:szCs w:val="24"/>
          <w:lang w:eastAsia="ru-RU"/>
        </w:rPr>
        <w:t xml:space="preserve">сформирована способности соотносить цифры с количеством пальцев, отвечать на вопрос </w:t>
      </w:r>
      <w:r>
        <w:rPr>
          <w:rFonts w:eastAsia="Times New Roman" w:cs="Times New Roman" w:ascii="Times New Roman" w:hAnsi="Times New Roman"/>
          <w:i/>
          <w:iCs/>
          <w:color w:val="000000"/>
          <w:sz w:val="24"/>
          <w:szCs w:val="24"/>
          <w:lang w:eastAsia="ru-RU"/>
        </w:rPr>
        <w:t>«Сколько?»</w:t>
      </w:r>
    </w:p>
    <w:p>
      <w:pPr>
        <w:pStyle w:val="Normal"/>
        <w:numPr>
          <w:ilvl w:val="0"/>
          <w:numId w:val="7"/>
        </w:numPr>
        <w:spacing w:lineRule="auto" w:line="240" w:before="0" w:after="0"/>
        <w:ind w:left="0" w:firstLine="710"/>
        <w:jc w:val="both"/>
        <w:rPr/>
      </w:pPr>
      <w:r>
        <w:rPr>
          <w:rFonts w:eastAsia="Times New Roman" w:cs="Times New Roman" w:ascii="Times New Roman" w:hAnsi="Times New Roman"/>
          <w:color w:val="000000"/>
          <w:sz w:val="24"/>
          <w:szCs w:val="24"/>
          <w:lang w:eastAsia="ru-RU"/>
        </w:rPr>
        <w:t>сформирован навык считать в прямом и обратном порядке</w:t>
      </w:r>
    </w:p>
    <w:p>
      <w:pPr>
        <w:pStyle w:val="Normal"/>
        <w:numPr>
          <w:ilvl w:val="0"/>
          <w:numId w:val="7"/>
        </w:numPr>
        <w:spacing w:lineRule="auto" w:line="240" w:before="0" w:after="0"/>
        <w:ind w:left="0" w:firstLine="710"/>
        <w:jc w:val="both"/>
        <w:rPr/>
      </w:pPr>
      <w:r>
        <w:rPr>
          <w:rFonts w:eastAsia="Times New Roman" w:cs="Times New Roman" w:ascii="Times New Roman" w:hAnsi="Times New Roman"/>
          <w:color w:val="000000"/>
          <w:sz w:val="24"/>
          <w:szCs w:val="24"/>
          <w:lang w:eastAsia="ru-RU"/>
        </w:rPr>
        <w:t>сформирован навык определять соседей числа</w:t>
      </w:r>
    </w:p>
    <w:p>
      <w:pPr>
        <w:pStyle w:val="Normal"/>
        <w:numPr>
          <w:ilvl w:val="0"/>
          <w:numId w:val="7"/>
        </w:numPr>
        <w:spacing w:lineRule="auto" w:line="240" w:before="0" w:after="0"/>
        <w:ind w:left="0" w:firstLine="710"/>
        <w:jc w:val="both"/>
        <w:rPr/>
      </w:pPr>
      <w:r>
        <w:rPr>
          <w:rFonts w:eastAsia="Times New Roman" w:cs="Times New Roman" w:ascii="Times New Roman" w:hAnsi="Times New Roman"/>
          <w:color w:val="000000"/>
          <w:sz w:val="24"/>
          <w:szCs w:val="24"/>
          <w:lang w:eastAsia="ru-RU"/>
        </w:rPr>
        <w:t>сформирован навык определять большее и меньшее число в числовом ряду</w:t>
      </w:r>
    </w:p>
    <w:p>
      <w:pPr>
        <w:pStyle w:val="Normal"/>
        <w:numPr>
          <w:ilvl w:val="0"/>
          <w:numId w:val="7"/>
        </w:numPr>
        <w:spacing w:lineRule="auto" w:line="240" w:before="0" w:after="0"/>
        <w:ind w:left="0" w:firstLine="710"/>
        <w:jc w:val="both"/>
        <w:rPr/>
      </w:pPr>
      <w:r>
        <w:rPr>
          <w:rFonts w:eastAsia="Times New Roman" w:cs="Times New Roman" w:ascii="Times New Roman" w:hAnsi="Times New Roman"/>
          <w:color w:val="000000"/>
          <w:sz w:val="24"/>
          <w:szCs w:val="24"/>
          <w:lang w:eastAsia="ru-RU"/>
        </w:rPr>
        <w:t>сформирована способность использовать математические представления в бытовых ситуациях</w:t>
      </w:r>
    </w:p>
    <w:p>
      <w:pPr>
        <w:pStyle w:val="Normal"/>
        <w:numPr>
          <w:ilvl w:val="0"/>
          <w:numId w:val="7"/>
        </w:numPr>
        <w:spacing w:lineRule="auto" w:line="240" w:before="0" w:after="0"/>
        <w:ind w:left="0" w:firstLine="710"/>
        <w:jc w:val="both"/>
        <w:rPr/>
      </w:pPr>
      <w:r>
        <w:rPr>
          <w:rFonts w:eastAsia="Times New Roman" w:cs="Times New Roman" w:ascii="Times New Roman" w:hAnsi="Times New Roman"/>
          <w:color w:val="000000"/>
          <w:sz w:val="24"/>
          <w:szCs w:val="24"/>
          <w:lang w:eastAsia="ru-RU"/>
        </w:rPr>
        <w:t>ребенок способен обводить цифры по точкам и писать самостоятельно по образцу и по словесной инструкции</w:t>
      </w:r>
    </w:p>
    <w:p>
      <w:pPr>
        <w:pStyle w:val="Normal"/>
        <w:numPr>
          <w:ilvl w:val="0"/>
          <w:numId w:val="7"/>
        </w:numPr>
        <w:spacing w:lineRule="auto" w:line="240" w:before="0" w:afterAutospacing="1"/>
        <w:ind w:left="0" w:firstLine="710"/>
        <w:jc w:val="both"/>
        <w:rPr/>
      </w:pPr>
      <w:r>
        <w:rPr>
          <w:rFonts w:eastAsia="Times New Roman" w:cs="Times New Roman" w:ascii="Times New Roman" w:hAnsi="Times New Roman"/>
          <w:color w:val="000000"/>
          <w:sz w:val="24"/>
          <w:szCs w:val="24"/>
          <w:lang w:eastAsia="ru-RU"/>
        </w:rPr>
        <w:t>ребенку доступно решение элементарных примеров на сложение и вычитание</w:t>
      </w:r>
    </w:p>
    <w:p>
      <w:pPr>
        <w:pStyle w:val="Normal"/>
        <w:spacing w:lineRule="auto" w:line="240" w:before="0" w:after="0"/>
        <w:ind w:firstLine="710"/>
        <w:jc w:val="both"/>
        <w:rPr/>
      </w:pPr>
      <w:r>
        <w:rPr>
          <w:rFonts w:eastAsia="Times New Roman" w:cs="Times New Roman" w:ascii="Times New Roman" w:hAnsi="Times New Roman"/>
          <w:b/>
          <w:bCs/>
          <w:color w:val="000000"/>
          <w:sz w:val="24"/>
          <w:szCs w:val="24"/>
          <w:lang w:eastAsia="ru-RU"/>
        </w:rPr>
        <w:t>Развитие мелкой моторики</w:t>
      </w:r>
    </w:p>
    <w:p>
      <w:pPr>
        <w:pStyle w:val="Normal"/>
        <w:numPr>
          <w:ilvl w:val="0"/>
          <w:numId w:val="8"/>
        </w:numPr>
        <w:spacing w:lineRule="auto" w:line="240" w:beforeAutospacing="1" w:after="0"/>
        <w:ind w:left="0" w:firstLine="710"/>
        <w:jc w:val="both"/>
        <w:rPr/>
      </w:pPr>
      <w:r>
        <w:rPr>
          <w:rFonts w:eastAsia="Times New Roman" w:cs="Times New Roman" w:ascii="Times New Roman" w:hAnsi="Times New Roman"/>
          <w:color w:val="000000"/>
          <w:sz w:val="24"/>
          <w:szCs w:val="24"/>
          <w:lang w:eastAsia="ru-RU"/>
        </w:rPr>
        <w:t>ребенок способен выполнять пальчиковую гимнастику по образцу и по словесной инструкции, взаимодействовать с мелкими предметами</w:t>
      </w:r>
    </w:p>
    <w:p>
      <w:pPr>
        <w:pStyle w:val="Normal"/>
        <w:numPr>
          <w:ilvl w:val="0"/>
          <w:numId w:val="8"/>
        </w:numPr>
        <w:spacing w:lineRule="auto" w:line="240" w:before="0" w:after="0"/>
        <w:ind w:left="0" w:firstLine="710"/>
        <w:jc w:val="both"/>
        <w:rPr/>
      </w:pPr>
      <w:r>
        <w:rPr>
          <w:rFonts w:eastAsia="Times New Roman" w:cs="Times New Roman" w:ascii="Times New Roman" w:hAnsi="Times New Roman"/>
          <w:color w:val="000000"/>
          <w:sz w:val="24"/>
          <w:szCs w:val="24"/>
          <w:lang w:eastAsia="ru-RU"/>
        </w:rPr>
        <w:t>развиты графо-моторные навыки, способность обводить, штриховать раскрашивать, обводить по трафарету</w:t>
      </w:r>
    </w:p>
    <w:p>
      <w:pPr>
        <w:pStyle w:val="Normal"/>
        <w:numPr>
          <w:ilvl w:val="0"/>
          <w:numId w:val="8"/>
        </w:numPr>
        <w:spacing w:lineRule="auto" w:line="240" w:before="0" w:afterAutospacing="1"/>
        <w:ind w:left="0" w:firstLine="710"/>
        <w:jc w:val="both"/>
        <w:rPr/>
      </w:pPr>
      <w:r>
        <w:rPr>
          <w:rFonts w:eastAsia="Times New Roman" w:cs="Times New Roman" w:ascii="Times New Roman" w:hAnsi="Times New Roman"/>
          <w:color w:val="000000"/>
          <w:sz w:val="24"/>
          <w:szCs w:val="24"/>
          <w:lang w:eastAsia="ru-RU"/>
        </w:rPr>
        <w:t>сформировано умения правильно держать карандаш, ручку</w:t>
      </w:r>
    </w:p>
    <w:p>
      <w:pPr>
        <w:pStyle w:val="Normal"/>
        <w:spacing w:lineRule="auto" w:line="240" w:before="0" w:after="0"/>
        <w:ind w:firstLine="710"/>
        <w:rPr/>
      </w:pPr>
      <w:r>
        <w:rPr>
          <w:rFonts w:eastAsia="Times New Roman" w:cs="Times New Roman" w:ascii="Times New Roman" w:hAnsi="Times New Roman"/>
          <w:b/>
          <w:bCs/>
          <w:color w:val="000000"/>
          <w:sz w:val="24"/>
          <w:szCs w:val="24"/>
          <w:lang w:eastAsia="ru-RU"/>
        </w:rPr>
        <w:t>1.3 Диагностика детей с РАС</w:t>
      </w:r>
    </w:p>
    <w:p>
      <w:pPr>
        <w:pStyle w:val="NormalWeb"/>
        <w:spacing w:lineRule="auto" w:line="240" w:before="280" w:after="280"/>
        <w:rPr/>
      </w:pPr>
      <w:r>
        <w:rPr/>
        <w:t xml:space="preserve">          </w:t>
      </w:r>
      <w:r>
        <w:rPr/>
        <w:t xml:space="preserve">Диагностическое направление работы включает в себя: первичное обследование, промежуточное и итоговое, </w:t>
      </w:r>
      <w:r>
        <w:rPr>
          <w:rFonts w:eastAsia="Times New Roman"/>
          <w:color w:val="000000"/>
        </w:rPr>
        <w:t>с целью определения начального уровня развития, динамики и обучаемости.</w:t>
      </w:r>
    </w:p>
    <w:p>
      <w:pPr>
        <w:pStyle w:val="NormalWeb"/>
        <w:numPr>
          <w:ilvl w:val="0"/>
          <w:numId w:val="46"/>
        </w:numPr>
        <w:spacing w:lineRule="auto" w:line="240" w:before="280" w:after="0"/>
        <w:rPr/>
      </w:pPr>
      <w:r>
        <w:rPr/>
        <w:t>Первичная (стартовая) диагностика, направлена на определение уровня «актуального» и «зоны ближайшего развития» ребёнка. По результатам данной диагностики определяются потребности в коррекционной работе с каждым воспитанником.</w:t>
      </w:r>
    </w:p>
    <w:p>
      <w:pPr>
        <w:pStyle w:val="NormalWeb"/>
        <w:numPr>
          <w:ilvl w:val="0"/>
          <w:numId w:val="46"/>
        </w:numPr>
        <w:spacing w:lineRule="auto" w:line="240" w:before="0" w:after="280"/>
        <w:rPr/>
      </w:pPr>
      <w:r>
        <w:rPr/>
        <w:t>Основная цель итоговой диагностики - определить характер динамики развития ребёнка, оценить эффективность коррекционной работы за учебный год, а также составить прогноз относительно дальнейшего развития каждого воспитанника.</w:t>
      </w:r>
    </w:p>
    <w:p>
      <w:pPr>
        <w:pStyle w:val="NormalWeb"/>
        <w:spacing w:lineRule="auto" w:line="240" w:before="280" w:after="280"/>
        <w:rPr/>
      </w:pPr>
      <w:r>
        <w:rPr/>
        <w:t xml:space="preserve">        </w:t>
      </w:r>
      <w:r>
        <w:rPr/>
        <w:t xml:space="preserve">По результатам первичного и итогового диагностического обследования ребёнка составляется информация о динамике его развития. </w:t>
      </w:r>
      <w:r>
        <w:rPr>
          <w:rFonts w:eastAsia="Times New Roman"/>
          <w:color w:val="000000"/>
        </w:rPr>
        <w:t>Диагностическое обследование предполагает изучение ребенка по нескольким направлениям и диагностическим методам.</w:t>
      </w:r>
      <w:r>
        <w:rPr/>
        <w:t xml:space="preserve">      </w:t>
      </w:r>
    </w:p>
    <w:p>
      <w:pPr>
        <w:pStyle w:val="3"/>
        <w:spacing w:lineRule="auto" w:line="240"/>
        <w:jc w:val="center"/>
        <w:rPr/>
      </w:pPr>
      <w:r>
        <w:rPr>
          <w:rFonts w:eastAsia="Times New Roman" w:cs="Times New Roman" w:ascii="Times New Roman" w:hAnsi="Times New Roman"/>
          <w:color w:val="auto"/>
          <w:sz w:val="24"/>
          <w:szCs w:val="24"/>
        </w:rPr>
        <w:t>Содержание диагностической работы в дошкольной группе</w:t>
      </w:r>
    </w:p>
    <w:p>
      <w:pPr>
        <w:pStyle w:val="Normal"/>
        <w:spacing w:lineRule="auto" w:line="240"/>
        <w:rPr/>
      </w:pPr>
      <w:r>
        <w:rPr/>
      </w:r>
    </w:p>
    <w:tbl>
      <w:tblPr>
        <w:tblW w:w="5000" w:type="pct"/>
        <w:jc w:val="left"/>
        <w:tblInd w:w="30" w:type="dxa"/>
        <w:tblLayout w:type="fixed"/>
        <w:tblCellMar>
          <w:top w:w="45" w:type="dxa"/>
          <w:left w:w="45" w:type="dxa"/>
          <w:bottom w:w="45" w:type="dxa"/>
          <w:right w:w="45" w:type="dxa"/>
        </w:tblCellMar>
        <w:tblLook w:firstRow="1" w:noVBand="1" w:lastRow="0" w:firstColumn="1" w:lastColumn="0" w:noHBand="0" w:val="04a0"/>
      </w:tblPr>
      <w:tblGrid>
        <w:gridCol w:w="1044"/>
        <w:gridCol w:w="6780"/>
        <w:gridCol w:w="2642"/>
      </w:tblGrid>
      <w:tr>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Web"/>
              <w:widowControl w:val="false"/>
              <w:spacing w:lineRule="auto" w:line="240" w:before="0" w:after="0"/>
              <w:rPr/>
            </w:pPr>
            <w:r>
              <w:rPr>
                <w:b/>
                <w:bCs/>
              </w:rPr>
              <w:t>№</w:t>
            </w:r>
          </w:p>
        </w:tc>
        <w:tc>
          <w:tcPr>
            <w:tcW w:w="6780" w:type="dxa"/>
            <w:tcBorders>
              <w:top w:val="single" w:sz="6" w:space="0" w:color="000000"/>
              <w:left w:val="single" w:sz="6" w:space="0" w:color="000000"/>
              <w:bottom w:val="single" w:sz="6" w:space="0" w:color="000000"/>
              <w:right w:val="single" w:sz="6" w:space="0" w:color="000000"/>
            </w:tcBorders>
            <w:vAlign w:val="center"/>
          </w:tcPr>
          <w:p>
            <w:pPr>
              <w:pStyle w:val="NormalWeb"/>
              <w:widowControl w:val="false"/>
              <w:spacing w:lineRule="auto" w:line="240" w:before="0" w:after="0"/>
              <w:rPr/>
            </w:pPr>
            <w:r>
              <w:rPr>
                <w:b/>
                <w:bCs/>
              </w:rPr>
              <w:t>Содержание работы</w:t>
            </w:r>
          </w:p>
        </w:tc>
        <w:tc>
          <w:tcPr>
            <w:tcW w:w="2642" w:type="dxa"/>
            <w:tcBorders>
              <w:top w:val="single" w:sz="6" w:space="0" w:color="000000"/>
              <w:left w:val="single" w:sz="6" w:space="0" w:color="000000"/>
              <w:bottom w:val="single" w:sz="6" w:space="0" w:color="000000"/>
              <w:right w:val="single" w:sz="6" w:space="0" w:color="000000"/>
            </w:tcBorders>
            <w:vAlign w:val="center"/>
          </w:tcPr>
          <w:p>
            <w:pPr>
              <w:pStyle w:val="NormalWeb"/>
              <w:widowControl w:val="false"/>
              <w:spacing w:lineRule="auto" w:line="240" w:before="0" w:after="0"/>
              <w:rPr/>
            </w:pPr>
            <w:r>
              <w:rPr>
                <w:b/>
                <w:bCs/>
              </w:rPr>
              <w:t>Временные рамки</w:t>
            </w:r>
          </w:p>
        </w:tc>
      </w:tr>
      <w:tr>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Web"/>
              <w:widowControl w:val="false"/>
              <w:spacing w:lineRule="auto" w:line="240" w:before="0" w:after="0"/>
              <w:rPr/>
            </w:pPr>
            <w:r>
              <w:rPr/>
              <w:t>1</w:t>
            </w:r>
          </w:p>
        </w:tc>
        <w:tc>
          <w:tcPr>
            <w:tcW w:w="6780" w:type="dxa"/>
            <w:tcBorders>
              <w:top w:val="single" w:sz="6" w:space="0" w:color="000000"/>
              <w:left w:val="single" w:sz="6" w:space="0" w:color="000000"/>
              <w:bottom w:val="single" w:sz="6" w:space="0" w:color="000000"/>
              <w:right w:val="single" w:sz="6" w:space="0" w:color="000000"/>
            </w:tcBorders>
            <w:vAlign w:val="center"/>
          </w:tcPr>
          <w:p>
            <w:pPr>
              <w:pStyle w:val="NormalWeb"/>
              <w:widowControl w:val="false"/>
              <w:spacing w:lineRule="auto" w:line="240" w:before="0" w:after="0"/>
              <w:rPr/>
            </w:pPr>
            <w:r>
              <w:rPr/>
              <w:t>Дефектологическое обследование детей дошкольной группы: определение особенностей социально-эмоционального, сенсорного, психомоторного и познавательного развития детей, оформление дефектологических карт.</w:t>
            </w:r>
          </w:p>
        </w:tc>
        <w:tc>
          <w:tcPr>
            <w:tcW w:w="2642" w:type="dxa"/>
            <w:tcBorders>
              <w:top w:val="single" w:sz="6" w:space="0" w:color="000000"/>
              <w:left w:val="single" w:sz="6" w:space="0" w:color="000000"/>
              <w:bottom w:val="single" w:sz="6" w:space="0" w:color="000000"/>
              <w:right w:val="single" w:sz="6" w:space="0" w:color="000000"/>
            </w:tcBorders>
            <w:vAlign w:val="center"/>
          </w:tcPr>
          <w:p>
            <w:pPr>
              <w:pStyle w:val="NormalWeb"/>
              <w:widowControl w:val="false"/>
              <w:spacing w:lineRule="auto" w:line="240" w:before="0" w:after="0"/>
              <w:rPr/>
            </w:pPr>
            <w:r>
              <w:rPr/>
              <w:t>Сентябрь, май</w:t>
            </w:r>
          </w:p>
        </w:tc>
      </w:tr>
      <w:tr>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Web"/>
              <w:widowControl w:val="false"/>
              <w:spacing w:lineRule="auto" w:line="240" w:before="0" w:after="0"/>
              <w:rPr/>
            </w:pPr>
            <w:r>
              <w:rPr/>
              <w:t>2</w:t>
            </w:r>
          </w:p>
        </w:tc>
        <w:tc>
          <w:tcPr>
            <w:tcW w:w="6780" w:type="dxa"/>
            <w:tcBorders>
              <w:top w:val="single" w:sz="6" w:space="0" w:color="000000"/>
              <w:left w:val="single" w:sz="6" w:space="0" w:color="000000"/>
              <w:bottom w:val="single" w:sz="6" w:space="0" w:color="000000"/>
              <w:right w:val="single" w:sz="6" w:space="0" w:color="000000"/>
            </w:tcBorders>
            <w:vAlign w:val="center"/>
          </w:tcPr>
          <w:p>
            <w:pPr>
              <w:pStyle w:val="NormalWeb"/>
              <w:widowControl w:val="false"/>
              <w:spacing w:lineRule="auto" w:line="240" w:before="0" w:after="0"/>
              <w:rPr/>
            </w:pPr>
            <w:r>
              <w:rPr/>
              <w:t>Профилактическая работа по выявлению сочетанных нарушений в развитии (осложненные формы ЗПР и др.), нарушений социально-эмоционального развития (расстройств аутистического спектра и др.) и речемыслительной деятельности (умственной отсталости) у детей</w:t>
            </w:r>
          </w:p>
        </w:tc>
        <w:tc>
          <w:tcPr>
            <w:tcW w:w="2642" w:type="dxa"/>
            <w:tcBorders>
              <w:top w:val="single" w:sz="6" w:space="0" w:color="000000"/>
              <w:left w:val="single" w:sz="6" w:space="0" w:color="000000"/>
              <w:bottom w:val="single" w:sz="6" w:space="0" w:color="000000"/>
              <w:right w:val="single" w:sz="6" w:space="0" w:color="000000"/>
            </w:tcBorders>
            <w:vAlign w:val="center"/>
          </w:tcPr>
          <w:p>
            <w:pPr>
              <w:pStyle w:val="NormalWeb"/>
              <w:widowControl w:val="false"/>
              <w:spacing w:lineRule="auto" w:line="240" w:before="0" w:after="0"/>
              <w:rPr/>
            </w:pPr>
            <w:r>
              <w:rPr/>
              <w:t>В течении года, по запросу родителей, апрель-май</w:t>
            </w:r>
          </w:p>
        </w:tc>
      </w:tr>
      <w:tr>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Web"/>
              <w:widowControl w:val="false"/>
              <w:spacing w:lineRule="auto" w:line="240" w:before="0" w:after="0"/>
              <w:rPr/>
            </w:pPr>
            <w:r>
              <w:rPr/>
            </w:r>
          </w:p>
        </w:tc>
        <w:tc>
          <w:tcPr>
            <w:tcW w:w="6780" w:type="dxa"/>
            <w:tcBorders>
              <w:top w:val="single" w:sz="6" w:space="0" w:color="000000"/>
              <w:left w:val="single" w:sz="6" w:space="0" w:color="000000"/>
              <w:bottom w:val="single" w:sz="6" w:space="0" w:color="000000"/>
              <w:right w:val="single" w:sz="6" w:space="0" w:color="000000"/>
            </w:tcBorders>
            <w:vAlign w:val="center"/>
          </w:tcPr>
          <w:p>
            <w:pPr>
              <w:pStyle w:val="NormalWeb"/>
              <w:widowControl w:val="false"/>
              <w:spacing w:lineRule="auto" w:line="240" w:before="0" w:after="0"/>
              <w:rPr/>
            </w:pPr>
            <w:r>
              <w:rPr/>
            </w:r>
          </w:p>
        </w:tc>
        <w:tc>
          <w:tcPr>
            <w:tcW w:w="2642" w:type="dxa"/>
            <w:tcBorders>
              <w:top w:val="single" w:sz="6" w:space="0" w:color="000000"/>
              <w:left w:val="single" w:sz="6" w:space="0" w:color="000000"/>
              <w:bottom w:val="single" w:sz="6" w:space="0" w:color="000000"/>
              <w:right w:val="single" w:sz="6" w:space="0" w:color="000000"/>
            </w:tcBorders>
            <w:vAlign w:val="center"/>
          </w:tcPr>
          <w:p>
            <w:pPr>
              <w:pStyle w:val="NormalWeb"/>
              <w:widowControl w:val="false"/>
              <w:spacing w:lineRule="auto" w:line="240" w:before="0" w:after="0"/>
              <w:rPr/>
            </w:pPr>
            <w:r>
              <w:rPr/>
            </w:r>
          </w:p>
        </w:tc>
      </w:tr>
    </w:tbl>
    <w:p>
      <w:pPr>
        <w:pStyle w:val="NoSpacing"/>
        <w:spacing w:lineRule="auto" w:line="240"/>
        <w:rPr/>
      </w:pPr>
      <w:r>
        <w:rPr/>
        <w:t xml:space="preserve">         </w:t>
      </w:r>
    </w:p>
    <w:p>
      <w:pPr>
        <w:pStyle w:val="NoSpacing"/>
        <w:spacing w:lineRule="auto" w:line="240"/>
        <w:rPr/>
      </w:pPr>
      <w:r>
        <w:rPr/>
        <w:t xml:space="preserve">        </w:t>
      </w:r>
      <w:r>
        <w:rPr>
          <w:rFonts w:cs="Times New Roman" w:ascii="Times New Roman" w:hAnsi="Times New Roman"/>
          <w:sz w:val="24"/>
          <w:szCs w:val="24"/>
        </w:rPr>
        <w:t>Диагностика не связана с оценкой целевых ориентиров реализации программы: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pPr>
        <w:pStyle w:val="NoSpacing"/>
        <w:spacing w:lineRule="auto" w:line="240"/>
        <w:rPr/>
      </w:pPr>
      <w:r>
        <w:rPr>
          <w:rFonts w:cs="Times New Roman" w:ascii="Times New Roman" w:hAnsi="Times New Roman"/>
          <w:sz w:val="24"/>
          <w:szCs w:val="24"/>
        </w:rPr>
        <w:t xml:space="preserve">        </w:t>
      </w:r>
      <w:r>
        <w:rPr>
          <w:rFonts w:cs="Times New Roman" w:ascii="Times New Roman" w:hAnsi="Times New Roman"/>
          <w:sz w:val="24"/>
          <w:szCs w:val="24"/>
        </w:rPr>
        <w:t>Педагогическая диагностика проводится в ходе наблюдений за поведением детей в группе, уровня их самостоятельности в быту, активностью в свободной и специально организованной деятельности, а также в процессе индивидуального обследования педагогом-дефектологом.  Она направлена на выявление структуры, характера и степени нарушения или отклонений в развитии, т.е. правильное диагностирование вторичных отклонений в развитии ребенка. Используется бальная система и критерии оценок, соответствующие возрастным возможностям детей.</w:t>
      </w:r>
    </w:p>
    <w:p>
      <w:pPr>
        <w:pStyle w:val="NoSpacing"/>
        <w:spacing w:lineRule="auto" w:line="240"/>
        <w:rPr/>
      </w:pPr>
      <w:r>
        <w:rPr>
          <w:rFonts w:cs="Times New Roman" w:ascii="Times New Roman" w:hAnsi="Times New Roman"/>
          <w:sz w:val="24"/>
          <w:szCs w:val="24"/>
        </w:rPr>
        <w:t xml:space="preserve">          </w:t>
      </w:r>
      <w:r>
        <w:rPr>
          <w:rFonts w:eastAsia="Times New Roman" w:cs="Times New Roman" w:ascii="Times New Roman" w:hAnsi="Times New Roman"/>
          <w:b/>
          <w:color w:val="000000"/>
          <w:sz w:val="24"/>
          <w:szCs w:val="24"/>
          <w:lang w:eastAsia="ru-RU"/>
        </w:rPr>
        <w:t>Протокол наблюдения</w:t>
      </w: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FF0000"/>
          <w:sz w:val="24"/>
          <w:szCs w:val="24"/>
          <w:lang w:eastAsia="ru-RU"/>
        </w:rPr>
        <w:t xml:space="preserve">(Приложение 1) </w:t>
      </w:r>
      <w:r>
        <w:rPr>
          <w:rFonts w:eastAsia="Times New Roman" w:cs="Times New Roman" w:ascii="Times New Roman" w:hAnsi="Times New Roman"/>
          <w:color w:val="000000"/>
          <w:sz w:val="24"/>
          <w:szCs w:val="24"/>
          <w:lang w:eastAsia="ru-RU"/>
        </w:rPr>
        <w:t xml:space="preserve">В процессе наблюдения за ребенком можно отметить, как ребенок общается со взрослыми и со сверстниками, насколько развита речь и как проявляются коммуникативные навыки (говорит словом или тянет за руку), присутствует ли нежелательное поведение и аутостимуляция и т.п. Данные в протокол наблюдения фиксируются в начале года, позволяют сделать выводы, насколько выражен аутизм, спланировать работу с ребенком определить соответствующие коррекционно-развивающие задачи и выбрать методы. Так же протокол заполняется в конце года с целью выявления результатов. Наблюдение за аутичным ребенком дает разные результаты в зависимости от того сформирован ли навык речевого (вербального) общения. Поэтому в диагностике используется вариант наблюдения для говорящих детей </w:t>
      </w:r>
      <w:r>
        <w:rPr>
          <w:rFonts w:eastAsia="Times New Roman" w:cs="Times New Roman" w:ascii="Times New Roman" w:hAnsi="Times New Roman"/>
          <w:color w:val="FF0000"/>
          <w:sz w:val="24"/>
          <w:szCs w:val="24"/>
          <w:lang w:eastAsia="ru-RU"/>
        </w:rPr>
        <w:t>(Приложение 2)</w:t>
      </w:r>
    </w:p>
    <w:p>
      <w:pPr>
        <w:pStyle w:val="NoSpacing"/>
        <w:spacing w:lineRule="auto" w:line="240"/>
        <w:rPr/>
      </w:pPr>
      <w:r>
        <w:rPr>
          <w:rFonts w:eastAsia="Times New Roman" w:cs="Times New Roman" w:ascii="Times New Roman" w:hAnsi="Times New Roman"/>
          <w:b/>
          <w:color w:val="000000"/>
          <w:sz w:val="24"/>
          <w:szCs w:val="24"/>
          <w:lang w:eastAsia="ru-RU"/>
        </w:rPr>
        <w:t>Анкета для родителей</w:t>
      </w: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FF0000"/>
          <w:sz w:val="24"/>
          <w:szCs w:val="24"/>
          <w:lang w:eastAsia="ru-RU"/>
        </w:rPr>
        <w:t>(Приложение)</w:t>
      </w:r>
      <w:r>
        <w:rPr>
          <w:rFonts w:eastAsia="Times New Roman" w:cs="Times New Roman" w:ascii="Times New Roman" w:hAnsi="Times New Roman"/>
          <w:color w:val="000000"/>
          <w:sz w:val="24"/>
          <w:szCs w:val="24"/>
          <w:lang w:eastAsia="ru-RU"/>
        </w:rPr>
        <w:t xml:space="preserve"> Иногда поведение ребенка дома в детском саду отличается в силу каких-либо факторов. Важно иметь наиболее полную картину о ребенке, об особенностях его поведения в разных ситуациях. Более того некоторое поведение крайне сложно проверить в стенах ДОУ. Например, реакция ребенка на стрижку ногтей, на резкие запахи. Эта информация способна помочь спрогнозировать, как ребенок отреагирует на тактильные реакции в процессе коррекции и подобрать соответствующие методы.</w:t>
      </w:r>
    </w:p>
    <w:p>
      <w:pPr>
        <w:pStyle w:val="NoSpacing"/>
        <w:spacing w:lineRule="auto" w:line="240"/>
        <w:rPr/>
      </w:pPr>
      <w:r>
        <w:rPr>
          <w:rFonts w:eastAsia="Times New Roman" w:cs="Times New Roman" w:ascii="Times New Roman" w:hAnsi="Times New Roman"/>
          <w:b/>
          <w:color w:val="000000"/>
          <w:sz w:val="24"/>
          <w:szCs w:val="24"/>
          <w:lang w:eastAsia="ru-RU"/>
        </w:rPr>
        <w:t>Диагностическая карта обследования познавательной сферы</w:t>
      </w:r>
      <w:r>
        <w:rPr>
          <w:rFonts w:eastAsia="Times New Roman" w:cs="Times New Roman" w:ascii="Times New Roman" w:hAnsi="Times New Roman"/>
          <w:color w:val="FF0000"/>
          <w:sz w:val="24"/>
          <w:szCs w:val="24"/>
          <w:lang w:eastAsia="ru-RU"/>
        </w:rPr>
        <w:t xml:space="preserve"> (Приложение) </w:t>
      </w:r>
      <w:r>
        <w:rPr>
          <w:rFonts w:eastAsia="Times New Roman" w:cs="Times New Roman" w:ascii="Times New Roman" w:hAnsi="Times New Roman"/>
          <w:color w:val="000000"/>
          <w:sz w:val="24"/>
          <w:szCs w:val="24"/>
          <w:lang w:eastAsia="ru-RU"/>
        </w:rPr>
        <w:t>Она включает в себя диагностику познавательной деятельности, игры, речи, мышления, ФЭМП, сенсорного развития. Дополнительным блоком в диагностической карте является сформированость учебного поведения. Этот навык является базовым, поскольку лежит в основе не только усвоения новых знаний ребенком, но и учебного взаимодействия с педагогом (это умение реагировать на свое имя, сидеть за столом и слушать педагога, реагировать на голос и действия педагога согласно социальным нормам, смотреть в глаза, выполнять элементарные инструкции, подражать действиям, принимать помощь). Заполненная диагностическая карта позволяет выявить слабые и сильные стороны ребенка, на что следует обратить внимание при составлении коррекционно-развивающей программы, на какие сильные стороны опереться при работе с ребенком.</w:t>
      </w:r>
    </w:p>
    <w:p>
      <w:pPr>
        <w:pStyle w:val="Normal"/>
        <w:spacing w:lineRule="auto" w:line="240" w:before="0" w:after="0"/>
        <w:ind w:firstLine="568"/>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left="568" w:hanging="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left="568" w:hanging="0"/>
        <w:jc w:val="center"/>
        <w:rPr/>
      </w:pPr>
      <w:r>
        <w:rPr>
          <w:rFonts w:eastAsia="Times New Roman" w:cs="Times New Roman" w:ascii="Times New Roman" w:hAnsi="Times New Roman"/>
          <w:b/>
          <w:bCs/>
          <w:color w:val="000000"/>
          <w:sz w:val="24"/>
          <w:szCs w:val="24"/>
          <w:lang w:eastAsia="ru-RU"/>
        </w:rPr>
        <w:t>II. СОДЕРЖАТЕЛЬНЫЙ РАЗДЕЛ</w:t>
      </w:r>
    </w:p>
    <w:p>
      <w:pPr>
        <w:pStyle w:val="Normal"/>
        <w:spacing w:lineRule="auto" w:line="240" w:before="0" w:after="0"/>
        <w:ind w:left="568" w:hanging="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both"/>
        <w:rPr/>
      </w:pPr>
      <w:r>
        <w:rPr>
          <w:rFonts w:eastAsia="Times New Roman" w:cs="Times New Roman" w:ascii="Times New Roman" w:hAnsi="Times New Roman"/>
          <w:b/>
          <w:bCs/>
          <w:color w:val="000000"/>
          <w:sz w:val="24"/>
          <w:szCs w:val="24"/>
          <w:lang w:eastAsia="ru-RU"/>
        </w:rPr>
        <w:t>2.1 Описание образовательной деятельности по образовательным разделам</w:t>
      </w:r>
    </w:p>
    <w:p>
      <w:pPr>
        <w:pStyle w:val="Normal"/>
        <w:spacing w:lineRule="auto" w:line="240" w:before="0" w:after="0"/>
        <w:ind w:firstLine="540"/>
        <w:rPr/>
      </w:pPr>
      <w:r>
        <w:rPr>
          <w:rFonts w:eastAsia="Times New Roman" w:cs="Times New Roman" w:ascii="Times New Roman" w:hAnsi="Times New Roman"/>
          <w:b/>
          <w:bCs/>
          <w:color w:val="000000" w:themeColor="text1"/>
          <w:sz w:val="24"/>
          <w:szCs w:val="24"/>
          <w:lang w:eastAsia="ru-RU"/>
        </w:rPr>
        <w:t>2.1.1. Формирование учебного поведения</w:t>
      </w:r>
    </w:p>
    <w:p>
      <w:pPr>
        <w:pStyle w:val="Normal"/>
        <w:spacing w:lineRule="auto" w:line="240" w:before="0" w:after="0"/>
        <w:ind w:firstLine="540"/>
        <w:jc w:val="both"/>
        <w:rPr/>
      </w:pPr>
      <w:r>
        <w:rPr>
          <w:rFonts w:eastAsia="Times New Roman" w:cs="Times New Roman" w:ascii="Times New Roman" w:hAnsi="Times New Roman"/>
          <w:color w:val="000000" w:themeColor="text1"/>
          <w:sz w:val="24"/>
          <w:szCs w:val="24"/>
          <w:lang w:eastAsia="ru-RU"/>
        </w:rPr>
        <w:t>Одним из основных направлений работы специалиста является формирование учебного поведения. Оно включает в себя такие критерии, как способность смотреть в глаза собеседнику, реагировать на собственное имя, выполнять простые инструкции, способность сидеть за столом, выполнять двигательную и, по возможности, вербальную имитацию.</w:t>
      </w:r>
    </w:p>
    <w:p>
      <w:pPr>
        <w:pStyle w:val="Normal"/>
        <w:spacing w:lineRule="auto" w:line="240" w:before="0" w:after="0"/>
        <w:ind w:firstLine="540"/>
        <w:jc w:val="both"/>
        <w:rPr/>
      </w:pPr>
      <w:r>
        <w:rPr>
          <w:rFonts w:eastAsia="Times New Roman" w:cs="Times New Roman" w:ascii="Times New Roman" w:hAnsi="Times New Roman"/>
          <w:color w:val="000000" w:themeColor="text1"/>
          <w:sz w:val="24"/>
          <w:szCs w:val="24"/>
          <w:lang w:eastAsia="ru-RU"/>
        </w:rPr>
        <w:t>Часто у детей с РАС даже при сохранном интеллекте, но при неправильно построенной системе домашнего воспитания наблюдаются значительные трудности даже в формировании простейших навыков и инструкций. Несмотря на то, что некоторые навыки (</w:t>
      </w:r>
      <w:r>
        <w:rPr>
          <w:rFonts w:eastAsia="Times New Roman" w:cs="Times New Roman" w:ascii="Times New Roman" w:hAnsi="Times New Roman"/>
          <w:iCs/>
          <w:color w:val="000000" w:themeColor="text1"/>
          <w:sz w:val="24"/>
          <w:szCs w:val="24"/>
          <w:lang w:eastAsia="ru-RU"/>
        </w:rPr>
        <w:t>посмотри на меня, дай, положи, покажи, повтори, делай так</w:t>
      </w:r>
      <w:r>
        <w:rPr>
          <w:rFonts w:eastAsia="Times New Roman" w:cs="Times New Roman" w:ascii="Times New Roman" w:hAnsi="Times New Roman"/>
          <w:color w:val="000000" w:themeColor="text1"/>
          <w:sz w:val="24"/>
          <w:szCs w:val="24"/>
          <w:lang w:eastAsia="ru-RU"/>
        </w:rPr>
        <w:t>) кажутся простыми, они являются основополагающими и их роль в обучении и воспитании детей с РАС имеет первостепенное значение: они являются базисом, фундаментом, на который закладывается комплекс знаний и умения.</w:t>
      </w:r>
    </w:p>
    <w:p>
      <w:pPr>
        <w:pStyle w:val="Normal"/>
        <w:spacing w:lineRule="auto" w:line="240" w:before="0" w:after="0"/>
        <w:ind w:firstLine="540"/>
        <w:jc w:val="both"/>
        <w:rPr/>
      </w:pPr>
      <w:r>
        <w:rPr>
          <w:rFonts w:eastAsia="Times New Roman" w:cs="Times New Roman" w:ascii="Times New Roman" w:hAnsi="Times New Roman"/>
          <w:b w:val="false"/>
          <w:bCs w:val="false"/>
          <w:color w:val="000000" w:themeColor="text1"/>
          <w:sz w:val="24"/>
          <w:szCs w:val="24"/>
          <w:lang w:eastAsia="ru-RU"/>
        </w:rPr>
        <w:t>Следовательно, необходимо начинать работу с формирования именно этих навыков.</w:t>
      </w:r>
    </w:p>
    <w:p>
      <w:pPr>
        <w:pStyle w:val="Normal"/>
        <w:spacing w:lineRule="auto" w:line="240" w:before="0" w:after="0"/>
        <w:ind w:firstLine="900"/>
        <w:jc w:val="both"/>
        <w:rPr/>
      </w:pPr>
      <w:r>
        <w:rPr>
          <w:rFonts w:eastAsia="Times New Roman" w:cs="Times New Roman" w:ascii="Times New Roman" w:hAnsi="Times New Roman"/>
          <w:b/>
          <w:bCs/>
          <w:color w:val="000000" w:themeColor="text1"/>
          <w:sz w:val="24"/>
          <w:szCs w:val="24"/>
          <w:lang w:eastAsia="ru-RU"/>
        </w:rPr>
        <w:t>Выполнение инструкции «Дай</w:t>
      </w:r>
      <w:r>
        <w:rPr>
          <w:rFonts w:eastAsia="Times New Roman" w:cs="Times New Roman" w:ascii="Times New Roman" w:hAnsi="Times New Roman"/>
          <w:color w:val="000000" w:themeColor="text1"/>
          <w:sz w:val="24"/>
          <w:szCs w:val="24"/>
          <w:lang w:eastAsia="ru-RU"/>
        </w:rPr>
        <w:t>»</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Определение формируемого навыка. Ребенок берет и дает предмет взрослому при предъявлении данной инструкции. Не позднее, чем через 5 секунд, самостоятельно и правильно.</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Измерение. Для каждой серии предметов, которые просит педагог, отмечаются правильные (+) и неправильные (-) ответы, т.е дал ребенок предмет самостоятельно и правильно или нет. Неправильными считаются ответы с помощью или отсутствие. В сводной таблице данных фиксируется % правильных ответов для каждой серии.</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Предварительная проба: правильные ответы поощряются, неправильные - не исправляются.</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Критерий. 80% для каждой серии предъявлений.</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Обучение. Обучение выбирать предмет и давать его педагогу при предъявлении инструкции. Предмет должен соответствовать двум характеристикам: часто встречаться в быту, чтобы ребенок мог взять его рукой. Основным способом является предоставление словесной подсказки, которая при обучении должна опережать ошибку. Также используется физическая помощь.</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Перенос навыка. Навык переносится на занятия с мамой, а так же в ситуации вне учебного занятия за столом.</w:t>
      </w:r>
    </w:p>
    <w:p>
      <w:pPr>
        <w:pStyle w:val="Normal"/>
        <w:spacing w:lineRule="auto" w:line="240" w:before="0" w:after="0"/>
        <w:ind w:firstLine="900"/>
        <w:jc w:val="both"/>
        <w:rPr/>
      </w:pPr>
      <w:r>
        <w:rPr>
          <w:rFonts w:eastAsia="Times New Roman" w:cs="Times New Roman" w:ascii="Times New Roman" w:hAnsi="Times New Roman"/>
          <w:b/>
          <w:bCs/>
          <w:color w:val="000000" w:themeColor="text1"/>
          <w:sz w:val="24"/>
          <w:szCs w:val="24"/>
          <w:lang w:eastAsia="ru-RU"/>
        </w:rPr>
        <w:t>Выполнение инструкции «Делай так</w:t>
      </w:r>
      <w:r>
        <w:rPr>
          <w:rFonts w:eastAsia="Times New Roman" w:cs="Times New Roman" w:ascii="Times New Roman" w:hAnsi="Times New Roman"/>
          <w:color w:val="000000" w:themeColor="text1"/>
          <w:sz w:val="24"/>
          <w:szCs w:val="24"/>
          <w:lang w:eastAsia="ru-RU"/>
        </w:rPr>
        <w:t>» (с предметами)</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Определение формируемого навыка. Ребенок повторяет простое движение взрослого.</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Измерение. Для каждой серии движений, которые просит повторить педагог, отмечаются правильные (+) и неправильные (-). Неправильными считаются ответы с помощью или отсутствие. В сводной таблице данных фиксируется % правильных ответов для каждой серии.</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Предварительная проба: правильные ответы поощряются, неправильные не исправляются.</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Критерий. 80% для каждой серии предъявлений.</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Обучение. Обучение подражать действиям при предъявлении инструкции словесной и показа движения. Само движение не называется. Используется физическая помощь.</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Перенос навыка. Навык переносится на занятия с мамой, а также в ситуации вне учебного занятия за столом.</w:t>
      </w:r>
    </w:p>
    <w:p>
      <w:pPr>
        <w:pStyle w:val="Normal"/>
        <w:spacing w:lineRule="auto" w:line="240" w:before="0" w:after="0"/>
        <w:ind w:firstLine="900"/>
        <w:jc w:val="both"/>
        <w:rPr/>
      </w:pPr>
      <w:r>
        <w:rPr>
          <w:rFonts w:eastAsia="Times New Roman" w:cs="Times New Roman" w:ascii="Times New Roman" w:hAnsi="Times New Roman"/>
          <w:b/>
          <w:bCs/>
          <w:color w:val="000000" w:themeColor="text1"/>
          <w:sz w:val="24"/>
          <w:szCs w:val="24"/>
          <w:lang w:eastAsia="ru-RU"/>
        </w:rPr>
        <w:t>Подражание артикуляционным движениям</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Определение формируемого навыка. Ребенок повторяет простое артикуляционное движение за взрослым.</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Измерение. Для каждой серии движений, которые просит повторить педагог, отмечаются правильные (+) и неправильные (-). Неправильными считаются ответы с помощью или отсутствие. В сводной таблице данных фиксируется % правильных ответов для каждой серии.</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Предварительная проба: правильные ответы поощряются, неправильные не исправляются.</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Критерий. 90% для каждой серии предъявлений.</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Обучение. Обучение подражать артикуляционным действиям при предъявлении образца. Само движение не называется. Используется показ и небольшая физическая помощь.</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Перенос навыка. Навык переносится на занятия с мамой, а также в ситуации вне учебного занятия за столом.</w:t>
      </w:r>
    </w:p>
    <w:p>
      <w:pPr>
        <w:pStyle w:val="Normal"/>
        <w:spacing w:lineRule="auto" w:line="240" w:before="0" w:after="0"/>
        <w:ind w:firstLine="900"/>
        <w:jc w:val="both"/>
        <w:rPr/>
      </w:pPr>
      <w:r>
        <w:rPr>
          <w:rFonts w:eastAsia="Times New Roman" w:cs="Times New Roman" w:ascii="Times New Roman" w:hAnsi="Times New Roman"/>
          <w:b/>
          <w:bCs/>
          <w:color w:val="000000" w:themeColor="text1"/>
          <w:sz w:val="24"/>
          <w:szCs w:val="24"/>
          <w:lang w:eastAsia="ru-RU"/>
        </w:rPr>
        <w:t>Выполнение задания по расписанию</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Определение формируемого навыка. Ребенок выполняет самостоятельно простые задания с опорой на расписание.</w:t>
      </w:r>
    </w:p>
    <w:p>
      <w:pPr>
        <w:pStyle w:val="Normal"/>
        <w:spacing w:lineRule="auto" w:line="240" w:before="0" w:after="0"/>
        <w:ind w:firstLine="720"/>
        <w:jc w:val="both"/>
        <w:rPr/>
      </w:pPr>
      <w:r>
        <w:rPr>
          <w:rFonts w:eastAsia="Times New Roman" w:cs="Times New Roman" w:ascii="Times New Roman" w:hAnsi="Times New Roman"/>
          <w:color w:val="000000" w:themeColor="text1"/>
          <w:sz w:val="24"/>
          <w:szCs w:val="24"/>
          <w:lang w:eastAsia="ru-RU"/>
        </w:rPr>
        <w:t>Измерение. Для каждой серии заданий, которые необходимо выполнить с помощью расписания, отмечаются правильные (+) и неправильные (-) ответы, т.е сделал ребенок самостоятельно и правильно или нет. Неправильными считаются ответы с помощью или отсутствие. В сводной таблице данных фиксируется % правильных ответов для каждой серии.</w:t>
      </w:r>
    </w:p>
    <w:p>
      <w:pPr>
        <w:pStyle w:val="Normal"/>
        <w:spacing w:lineRule="auto" w:line="240" w:before="0" w:after="0"/>
        <w:ind w:firstLine="720"/>
        <w:jc w:val="both"/>
        <w:rPr/>
      </w:pPr>
      <w:r>
        <w:rPr>
          <w:rFonts w:eastAsia="Times New Roman" w:cs="Times New Roman" w:ascii="Times New Roman" w:hAnsi="Times New Roman"/>
          <w:color w:val="000000" w:themeColor="text1"/>
          <w:sz w:val="24"/>
          <w:szCs w:val="24"/>
          <w:lang w:eastAsia="ru-RU"/>
        </w:rPr>
        <w:t>Предварительная проба: правильные ответы поощряются, неправильные не исправляются.</w:t>
      </w:r>
    </w:p>
    <w:p>
      <w:pPr>
        <w:pStyle w:val="Normal"/>
        <w:spacing w:lineRule="auto" w:line="240" w:before="0" w:after="0"/>
        <w:ind w:firstLine="720"/>
        <w:jc w:val="both"/>
        <w:rPr/>
      </w:pPr>
      <w:r>
        <w:rPr>
          <w:rFonts w:eastAsia="Times New Roman" w:cs="Times New Roman" w:ascii="Times New Roman" w:hAnsi="Times New Roman"/>
          <w:color w:val="000000" w:themeColor="text1"/>
          <w:sz w:val="24"/>
          <w:szCs w:val="24"/>
          <w:lang w:eastAsia="ru-RU"/>
        </w:rPr>
        <w:t>Критерий. 90% для каждой серии предъявлений.</w:t>
      </w:r>
    </w:p>
    <w:p>
      <w:pPr>
        <w:pStyle w:val="Normal"/>
        <w:spacing w:lineRule="auto" w:line="240" w:before="0" w:after="0"/>
        <w:ind w:firstLine="720"/>
        <w:jc w:val="both"/>
        <w:rPr/>
      </w:pPr>
      <w:r>
        <w:rPr>
          <w:rFonts w:eastAsia="Times New Roman" w:cs="Times New Roman" w:ascii="Times New Roman" w:hAnsi="Times New Roman"/>
          <w:color w:val="000000" w:themeColor="text1"/>
          <w:sz w:val="24"/>
          <w:szCs w:val="24"/>
          <w:lang w:eastAsia="ru-RU"/>
        </w:rPr>
        <w:t>Обучение. Обучение самостоятельно выполнять задание по расписанию. В расписании представлены картинки с реальным изображением предметов. Возможна физическая помощь. Правильное выполнение поощряется.</w:t>
      </w:r>
    </w:p>
    <w:p>
      <w:pPr>
        <w:pStyle w:val="Normal"/>
        <w:spacing w:lineRule="auto" w:line="240" w:before="0" w:after="0"/>
        <w:ind w:firstLine="720"/>
        <w:jc w:val="both"/>
        <w:rPr/>
      </w:pPr>
      <w:r>
        <w:rPr>
          <w:rFonts w:eastAsia="Times New Roman" w:cs="Times New Roman" w:ascii="Times New Roman" w:hAnsi="Times New Roman"/>
          <w:color w:val="000000" w:themeColor="text1"/>
          <w:sz w:val="24"/>
          <w:szCs w:val="24"/>
          <w:lang w:eastAsia="ru-RU"/>
        </w:rPr>
        <w:t>Перенос навыка. Навык переносится на занятия с мамой, а так же в ситуации вне учебного занятия за столом.</w:t>
      </w:r>
    </w:p>
    <w:p>
      <w:pPr>
        <w:pStyle w:val="Normal"/>
        <w:spacing w:lineRule="auto" w:line="240" w:before="0" w:after="0"/>
        <w:ind w:firstLine="720"/>
        <w:jc w:val="both"/>
        <w:rPr/>
      </w:pPr>
      <w:r>
        <w:rPr>
          <w:rFonts w:eastAsia="Times New Roman" w:cs="Times New Roman" w:ascii="Times New Roman" w:hAnsi="Times New Roman"/>
          <w:b/>
          <w:bCs/>
          <w:color w:val="000000" w:themeColor="text1"/>
          <w:sz w:val="24"/>
          <w:szCs w:val="24"/>
          <w:lang w:eastAsia="ru-RU"/>
        </w:rPr>
        <w:t>Обучение словам, выражающим просьбу («Помоги»)</w:t>
      </w:r>
    </w:p>
    <w:p>
      <w:pPr>
        <w:pStyle w:val="Normal"/>
        <w:spacing w:lineRule="auto" w:line="240" w:before="0" w:after="0"/>
        <w:ind w:firstLine="720"/>
        <w:jc w:val="both"/>
        <w:rPr/>
      </w:pPr>
      <w:r>
        <w:rPr>
          <w:rFonts w:eastAsia="Times New Roman" w:cs="Times New Roman" w:ascii="Times New Roman" w:hAnsi="Times New Roman"/>
          <w:color w:val="000000" w:themeColor="text1"/>
          <w:sz w:val="24"/>
          <w:szCs w:val="24"/>
          <w:lang w:eastAsia="ru-RU"/>
        </w:rPr>
        <w:t>Определение формируемого навыка. Ребенок произносит слово «</w:t>
      </w:r>
      <w:r>
        <w:rPr>
          <w:rFonts w:eastAsia="Times New Roman" w:cs="Times New Roman" w:ascii="Times New Roman" w:hAnsi="Times New Roman"/>
          <w:iCs/>
          <w:color w:val="000000" w:themeColor="text1"/>
          <w:sz w:val="24"/>
          <w:szCs w:val="24"/>
          <w:lang w:eastAsia="ru-RU"/>
        </w:rPr>
        <w:t xml:space="preserve">помоги» </w:t>
      </w:r>
      <w:r>
        <w:rPr>
          <w:rFonts w:eastAsia="Times New Roman" w:cs="Times New Roman" w:ascii="Times New Roman" w:hAnsi="Times New Roman"/>
          <w:color w:val="000000" w:themeColor="text1"/>
          <w:sz w:val="24"/>
          <w:szCs w:val="24"/>
          <w:lang w:eastAsia="ru-RU"/>
        </w:rPr>
        <w:t>(по мере своих произносительных способностей) всякий раз, когда ему нужна помощь в естественных условиях или специально заданных условиях педагогом.</w:t>
      </w:r>
    </w:p>
    <w:p>
      <w:pPr>
        <w:pStyle w:val="Normal"/>
        <w:spacing w:lineRule="auto" w:line="240" w:before="0" w:after="0"/>
        <w:ind w:firstLine="720"/>
        <w:jc w:val="both"/>
        <w:rPr/>
      </w:pPr>
      <w:r>
        <w:rPr>
          <w:rFonts w:eastAsia="Times New Roman" w:cs="Times New Roman" w:ascii="Times New Roman" w:hAnsi="Times New Roman"/>
          <w:color w:val="000000" w:themeColor="text1"/>
          <w:sz w:val="24"/>
          <w:szCs w:val="24"/>
          <w:lang w:eastAsia="ru-RU"/>
        </w:rPr>
        <w:t>Измерение. Отмечаются правильные (+) и неправильные (-) варианты, т.е ребенок попросил о помощи или не попросил. Неправильными считаются ответы с помощью или отсутствие. В сводной таблице данных фиксируется % правильных ответов для каждой серии.</w:t>
      </w:r>
    </w:p>
    <w:p>
      <w:pPr>
        <w:pStyle w:val="Normal"/>
        <w:spacing w:lineRule="auto" w:line="240" w:before="0" w:after="0"/>
        <w:ind w:firstLine="720"/>
        <w:jc w:val="both"/>
        <w:rPr/>
      </w:pPr>
      <w:r>
        <w:rPr>
          <w:rFonts w:eastAsia="Times New Roman" w:cs="Times New Roman" w:ascii="Times New Roman" w:hAnsi="Times New Roman"/>
          <w:color w:val="000000" w:themeColor="text1"/>
          <w:sz w:val="24"/>
          <w:szCs w:val="24"/>
          <w:lang w:eastAsia="ru-RU"/>
        </w:rPr>
        <w:t>Предварительная проба: правильные ответы поощряются, неправильные не исправляются.</w:t>
      </w:r>
    </w:p>
    <w:p>
      <w:pPr>
        <w:pStyle w:val="Normal"/>
        <w:spacing w:lineRule="auto" w:line="240" w:before="0" w:after="0"/>
        <w:ind w:firstLine="720"/>
        <w:jc w:val="both"/>
        <w:rPr/>
      </w:pPr>
      <w:r>
        <w:rPr>
          <w:rFonts w:eastAsia="Times New Roman" w:cs="Times New Roman" w:ascii="Times New Roman" w:hAnsi="Times New Roman"/>
          <w:color w:val="000000" w:themeColor="text1"/>
          <w:sz w:val="24"/>
          <w:szCs w:val="24"/>
          <w:lang w:eastAsia="ru-RU"/>
        </w:rPr>
        <w:t>Критерий. 90% для каждой серии предъявлений.</w:t>
      </w:r>
    </w:p>
    <w:p>
      <w:pPr>
        <w:pStyle w:val="Normal"/>
        <w:spacing w:lineRule="auto" w:line="240" w:before="0" w:after="0"/>
        <w:ind w:firstLine="720"/>
        <w:jc w:val="both"/>
        <w:rPr/>
      </w:pPr>
      <w:r>
        <w:rPr>
          <w:rFonts w:eastAsia="Times New Roman" w:cs="Times New Roman" w:ascii="Times New Roman" w:hAnsi="Times New Roman"/>
          <w:color w:val="000000" w:themeColor="text1"/>
          <w:sz w:val="24"/>
          <w:szCs w:val="24"/>
          <w:lang w:eastAsia="ru-RU"/>
        </w:rPr>
        <w:t>Обучение. Обучение выражать просьбу словом «</w:t>
      </w:r>
      <w:r>
        <w:rPr>
          <w:rFonts w:eastAsia="Times New Roman" w:cs="Times New Roman" w:ascii="Times New Roman" w:hAnsi="Times New Roman"/>
          <w:iCs/>
          <w:color w:val="000000" w:themeColor="text1"/>
          <w:sz w:val="24"/>
          <w:szCs w:val="24"/>
          <w:lang w:eastAsia="ru-RU"/>
        </w:rPr>
        <w:t>помоги»</w:t>
      </w:r>
      <w:r>
        <w:rPr>
          <w:rFonts w:eastAsia="Times New Roman" w:cs="Times New Roman" w:ascii="Times New Roman" w:hAnsi="Times New Roman"/>
          <w:color w:val="000000" w:themeColor="text1"/>
          <w:sz w:val="24"/>
          <w:szCs w:val="24"/>
          <w:lang w:eastAsia="ru-RU"/>
        </w:rPr>
        <w:t>. При обучении используется вербальная подсказка, которая постепенно уменьшается. Прежде, чем дать подсказку, необходимо, что бы инициатива шла от ребенка.</w:t>
      </w:r>
    </w:p>
    <w:p>
      <w:pPr>
        <w:pStyle w:val="Normal"/>
        <w:spacing w:lineRule="auto" w:line="240" w:before="0" w:after="0"/>
        <w:ind w:firstLine="900"/>
        <w:jc w:val="both"/>
        <w:rPr/>
      </w:pPr>
      <w:r>
        <w:rPr>
          <w:rFonts w:eastAsia="Times New Roman" w:cs="Times New Roman" w:ascii="Times New Roman" w:hAnsi="Times New Roman"/>
          <w:color w:val="000000" w:themeColor="text1"/>
          <w:sz w:val="24"/>
          <w:szCs w:val="24"/>
          <w:lang w:eastAsia="ru-RU"/>
        </w:rPr>
        <w:t>Перенос навыка. Навык переносится на занятия с мамой, а также в ситуации вне учебного занятия за столом.</w:t>
      </w:r>
    </w:p>
    <w:p>
      <w:pPr>
        <w:pStyle w:val="Normal"/>
        <w:spacing w:lineRule="auto" w:line="240" w:before="0" w:after="0"/>
        <w:ind w:firstLine="540"/>
        <w:rPr/>
      </w:pPr>
      <w:r>
        <w:rPr>
          <w:rFonts w:eastAsia="Times New Roman" w:cs="Times New Roman" w:ascii="Times New Roman" w:hAnsi="Times New Roman"/>
          <w:b/>
          <w:bCs/>
          <w:color w:val="000000" w:themeColor="text1"/>
          <w:sz w:val="24"/>
          <w:szCs w:val="24"/>
          <w:lang w:eastAsia="ru-RU"/>
        </w:rPr>
        <w:t>2.1.2. Коррекция нежелательного поведения</w:t>
      </w:r>
    </w:p>
    <w:p>
      <w:pPr>
        <w:pStyle w:val="Normal"/>
        <w:spacing w:lineRule="auto" w:line="240" w:before="0" w:after="0"/>
        <w:ind w:firstLine="540"/>
        <w:jc w:val="both"/>
        <w:rPr/>
      </w:pPr>
      <w:r>
        <w:rPr>
          <w:rFonts w:eastAsia="Times New Roman" w:cs="Times New Roman" w:ascii="Times New Roman" w:hAnsi="Times New Roman"/>
          <w:color w:val="000000" w:themeColor="text1"/>
          <w:sz w:val="24"/>
          <w:szCs w:val="24"/>
          <w:lang w:eastAsia="ru-RU"/>
        </w:rPr>
        <w:t>Методы коррекции нежелательного поведения напрямую зависят от функции НП. При неправильном определении функции и дальнейшем неправильном использовании методов коррекции НП будет усиливаться и закрепляться.</w:t>
      </w:r>
    </w:p>
    <w:p>
      <w:pPr>
        <w:pStyle w:val="Normal"/>
        <w:spacing w:lineRule="auto" w:line="240" w:before="0" w:after="0"/>
        <w:ind w:firstLine="540"/>
        <w:rPr/>
      </w:pPr>
      <w:r>
        <w:rPr>
          <w:rFonts w:eastAsia="Times New Roman" w:cs="Times New Roman" w:ascii="Times New Roman" w:hAnsi="Times New Roman"/>
          <w:b/>
          <w:bCs/>
          <w:color w:val="000000" w:themeColor="text1"/>
          <w:sz w:val="24"/>
          <w:szCs w:val="24"/>
          <w:lang w:eastAsia="ru-RU"/>
        </w:rPr>
        <w:t>Функция «Привлечение внимания»</w:t>
        <w:br/>
      </w:r>
      <w:r>
        <w:rPr>
          <w:rFonts w:eastAsia="Times New Roman" w:cs="Times New Roman" w:ascii="Times New Roman" w:hAnsi="Times New Roman"/>
          <w:color w:val="000000" w:themeColor="text1"/>
          <w:sz w:val="24"/>
          <w:szCs w:val="24"/>
          <w:lang w:eastAsia="ru-RU"/>
        </w:rPr>
        <w:t>- добавление стимулов в окружающую среду, которые вызывают интерес и мотивацию;</w:t>
        <w:br/>
        <w:t>- формирование навыков учебной деятельности;</w:t>
        <w:br/>
        <w:t>- формирование поведения "ждать";</w:t>
        <w:br/>
        <w:t>- использование расписания "сначала- потом";</w:t>
        <w:br/>
        <w:t>- усиление поведения, которое не может одновременно происходить с нежелательным поведением;</w:t>
        <w:br/>
        <w:t>- не предоставление ребенку усиливающего стимула (внимания) после проблемного поведения;</w:t>
        <w:br/>
        <w:t>- потеря ребенком мотивационных стимулов после НП.</w:t>
      </w:r>
    </w:p>
    <w:p>
      <w:pPr>
        <w:pStyle w:val="Normal"/>
        <w:spacing w:lineRule="auto" w:line="240" w:before="0" w:after="0"/>
        <w:ind w:firstLine="540"/>
        <w:rPr/>
      </w:pPr>
      <w:r>
        <w:rPr>
          <w:rFonts w:eastAsia="Times New Roman" w:cs="Times New Roman" w:ascii="Times New Roman" w:hAnsi="Times New Roman"/>
          <w:b/>
          <w:bCs/>
          <w:color w:val="000000" w:themeColor="text1"/>
          <w:sz w:val="24"/>
          <w:szCs w:val="24"/>
          <w:lang w:eastAsia="ru-RU"/>
        </w:rPr>
        <w:t>Функция «Избегания (отказ от сотрудничества, избегание заданий)»</w:t>
        <w:br/>
      </w:r>
      <w:r>
        <w:rPr>
          <w:rFonts w:eastAsia="Times New Roman" w:cs="Times New Roman" w:ascii="Times New Roman" w:hAnsi="Times New Roman"/>
          <w:color w:val="000000" w:themeColor="text1"/>
          <w:sz w:val="24"/>
          <w:szCs w:val="24"/>
          <w:lang w:eastAsia="ru-RU"/>
        </w:rPr>
        <w:t>- установление руководящего контроля;</w:t>
        <w:br/>
        <w:t>- предоставление подсказок;</w:t>
        <w:br/>
        <w:t>- снижение уровня сложности;</w:t>
        <w:br/>
        <w:t>- принцип "бутерброда" в обучении (чередование простых и сложных заданий);</w:t>
        <w:br/>
        <w:t>- подбор индивидуальных методов обучения;</w:t>
        <w:br/>
        <w:t>- использование расписаний дня, занятия, деятельности;</w:t>
        <w:br/>
        <w:t>- предоставление выбора;</w:t>
        <w:br/>
        <w:t>- обучение навыкам обращения с просьбами;</w:t>
        <w:br/>
        <w:t>- предоставление перемены на занятии;</w:t>
        <w:br/>
        <w:t>- предоставление усилителя, если в определенный промежуток времени не произошло НП;</w:t>
        <w:br/>
        <w:t>- усиление функционально-эквивалентного поведения;</w:t>
        <w:br/>
        <w:t>- усиление поведения, которое не может происходить одновременно с НП;</w:t>
        <w:br/>
        <w:t>- не снижение требований после НП;</w:t>
        <w:br/>
        <w:t>- потеря ребенком части мотивационных стимулов после НП.</w:t>
      </w:r>
    </w:p>
    <w:p>
      <w:pPr>
        <w:pStyle w:val="Normal"/>
        <w:spacing w:lineRule="auto" w:line="240" w:before="0" w:after="0"/>
        <w:ind w:firstLine="540"/>
        <w:rPr/>
      </w:pPr>
      <w:r>
        <w:rPr>
          <w:rFonts w:eastAsia="Times New Roman" w:cs="Times New Roman" w:ascii="Times New Roman" w:hAnsi="Times New Roman"/>
          <w:b/>
          <w:bCs/>
          <w:color w:val="000000" w:themeColor="text1"/>
          <w:sz w:val="24"/>
          <w:szCs w:val="24"/>
          <w:lang w:eastAsia="ru-RU"/>
        </w:rPr>
        <w:t>Функция «Доступ к желаемому»</w:t>
        <w:br/>
      </w:r>
      <w:r>
        <w:rPr>
          <w:rFonts w:eastAsia="Times New Roman" w:cs="Times New Roman" w:ascii="Times New Roman" w:hAnsi="Times New Roman"/>
          <w:color w:val="000000" w:themeColor="text1"/>
          <w:sz w:val="24"/>
          <w:szCs w:val="24"/>
          <w:lang w:eastAsia="ru-RU"/>
        </w:rPr>
        <w:t>- установление руководящего контроля;</w:t>
        <w:br/>
        <w:t>- обучение поведению "ждать" и спокойно реагировать на отказ;</w:t>
        <w:br/>
        <w:t>- создание таких условий, когда желаемое предъявляется часто, что приводит к снижению мотивации получения желаемого и снижению НП;</w:t>
        <w:br/>
        <w:t>- использование расписаний дня, занятий, деятельности;</w:t>
        <w:br/>
        <w:t>- использование расписания "сначала- потом";</w:t>
        <w:br/>
        <w:t>- усиление функционально-эквивалентного поведения;</w:t>
        <w:br/>
        <w:t>- усиление поведения, которое не может происходить одновременно с НП;</w:t>
        <w:br/>
        <w:t>не предоставление ребенку усиливающего стимула (желаемого предмета/действия) после проблемного поведения</w:t>
        <w:br/>
        <w:t>- потеря ребенком части мотивационных стимулов после НП.</w:t>
      </w:r>
    </w:p>
    <w:p>
      <w:pPr>
        <w:pStyle w:val="Normal"/>
        <w:spacing w:lineRule="auto" w:line="240" w:before="0" w:after="0"/>
        <w:rPr/>
      </w:pPr>
      <w:r>
        <w:rPr>
          <w:rFonts w:eastAsia="Times New Roman" w:cs="Times New Roman" w:ascii="Times New Roman" w:hAnsi="Times New Roman"/>
          <w:b/>
          <w:bCs/>
          <w:color w:val="000000" w:themeColor="text1"/>
          <w:sz w:val="24"/>
          <w:szCs w:val="24"/>
          <w:lang w:eastAsia="ru-RU"/>
        </w:rPr>
        <w:t xml:space="preserve">        </w:t>
      </w:r>
      <w:r>
        <w:rPr>
          <w:rFonts w:eastAsia="Times New Roman" w:cs="Times New Roman" w:ascii="Times New Roman" w:hAnsi="Times New Roman"/>
          <w:b/>
          <w:bCs/>
          <w:color w:val="000000" w:themeColor="text1"/>
          <w:sz w:val="24"/>
          <w:szCs w:val="24"/>
          <w:lang w:eastAsia="ru-RU"/>
        </w:rPr>
        <w:t>Функция «Сенсорная аутостимуляция»</w:t>
        <w:br/>
      </w:r>
      <w:r>
        <w:rPr>
          <w:rFonts w:eastAsia="Times New Roman" w:cs="Times New Roman" w:ascii="Times New Roman" w:hAnsi="Times New Roman"/>
          <w:color w:val="000000" w:themeColor="text1"/>
          <w:sz w:val="24"/>
          <w:szCs w:val="24"/>
          <w:lang w:eastAsia="ru-RU"/>
        </w:rPr>
        <w:t>- подбор стимулов или обучение поведению, приносящее такой же сенсорный эффект</w:t>
        <w:br/>
        <w:t>формирование навыка самостоятельной деятельности;</w:t>
        <w:br/>
        <w:t>- обучение ребенка различать, где можно заниматься аутостимулятивной деятельностью, а где нельзя;</w:t>
        <w:br/>
        <w:t>- создание таких условий, когда аутостимуляцияпредъявляется часто, что приводит к снижению мотивации получения сенсорной стимуляции и снижению НП;</w:t>
        <w:br/>
        <w:t>- предоставление усилителя, если в определенный промежуток времени не произошло НП;</w:t>
        <w:br/>
        <w:t>- усиление функционально-эквивалентного поведения;</w:t>
        <w:br/>
        <w:t>- усиление поведения, которое не может происходить одновременно с НП</w:t>
        <w:br/>
        <w:t>не предоставление ребенку усиливающего стимула;</w:t>
        <w:br/>
        <w:t>- прерывание НП и переключение на альтернативное.</w:t>
      </w:r>
    </w:p>
    <w:p>
      <w:pPr>
        <w:pStyle w:val="Normal"/>
        <w:spacing w:lineRule="auto" w:line="240" w:before="0" w:after="0"/>
        <w:ind w:left="360" w:firstLine="180"/>
        <w:rPr/>
      </w:pPr>
      <w:r>
        <w:rPr>
          <w:rFonts w:eastAsia="Times New Roman" w:cs="Times New Roman" w:ascii="Times New Roman" w:hAnsi="Times New Roman"/>
          <w:b/>
          <w:bCs/>
          <w:color w:val="000000" w:themeColor="text1"/>
          <w:sz w:val="24"/>
          <w:szCs w:val="24"/>
          <w:lang w:eastAsia="ru-RU"/>
        </w:rPr>
        <w:t>2.1.3 Формирование альтернативных средств коммуникации</w:t>
      </w:r>
    </w:p>
    <w:p>
      <w:pPr>
        <w:pStyle w:val="Normal"/>
        <w:spacing w:lineRule="auto" w:line="240" w:before="0" w:after="0"/>
        <w:ind w:firstLine="540"/>
        <w:jc w:val="both"/>
        <w:rPr/>
      </w:pPr>
      <w:r>
        <w:rPr>
          <w:rFonts w:eastAsia="Times New Roman" w:cs="Times New Roman" w:ascii="Times New Roman" w:hAnsi="Times New Roman"/>
          <w:b/>
          <w:bCs/>
          <w:color w:val="000000" w:themeColor="text1"/>
          <w:sz w:val="24"/>
          <w:szCs w:val="24"/>
          <w:shd w:fill="FFFFFF" w:val="clear"/>
          <w:lang w:eastAsia="ru-RU"/>
        </w:rPr>
        <w:t>Альтернативная коммуникация</w:t>
      </w:r>
      <w:r>
        <w:rPr>
          <w:rFonts w:eastAsia="Times New Roman" w:cs="Times New Roman" w:ascii="Times New Roman" w:hAnsi="Times New Roman"/>
          <w:color w:val="000000" w:themeColor="text1"/>
          <w:sz w:val="24"/>
          <w:szCs w:val="24"/>
          <w:shd w:fill="FFFFFF" w:val="clear"/>
          <w:lang w:eastAsia="ru-RU"/>
        </w:rPr>
        <w:t> это все способы коммуникации, дополняющие или заменяющие обычную речь людям, не способным удовлетворительно объясняться с помощью речи.</w:t>
      </w:r>
    </w:p>
    <w:p>
      <w:pPr>
        <w:pStyle w:val="Normal"/>
        <w:spacing w:lineRule="auto" w:line="240" w:before="0" w:after="0"/>
        <w:ind w:firstLine="540"/>
        <w:jc w:val="both"/>
        <w:rPr/>
      </w:pPr>
      <w:r>
        <w:rPr>
          <w:rFonts w:eastAsia="Times New Roman" w:cs="Times New Roman" w:ascii="Times New Roman" w:hAnsi="Times New Roman"/>
          <w:color w:val="000000" w:themeColor="text1"/>
          <w:sz w:val="24"/>
          <w:szCs w:val="24"/>
          <w:shd w:fill="FFFFFF" w:val="clear"/>
          <w:lang w:eastAsia="ru-RU"/>
        </w:rPr>
        <w:t>Альтернативная коммуникация стимулирует появление речи и способствует её развитию. В настоящее время распространение получили несколько форм альтернативной коммуникации: жестовый язык, коммуникация с помощью реальных предметов, с помощью репрезентативных объектов, фотографии, цветных и черно-белых пиктограмм, письменная речь.</w:t>
      </w:r>
    </w:p>
    <w:p>
      <w:pPr>
        <w:pStyle w:val="Normal"/>
        <w:spacing w:lineRule="auto" w:line="240" w:before="0" w:after="0"/>
        <w:ind w:firstLine="540"/>
        <w:jc w:val="both"/>
        <w:rPr/>
      </w:pPr>
      <w:r>
        <w:rPr>
          <w:rFonts w:eastAsia="Times New Roman" w:cs="Times New Roman" w:ascii="Times New Roman" w:hAnsi="Times New Roman"/>
          <w:color w:val="000000" w:themeColor="text1"/>
          <w:sz w:val="24"/>
          <w:szCs w:val="24"/>
          <w:shd w:fill="FFFFFF" w:val="clear"/>
          <w:lang w:eastAsia="ru-RU"/>
        </w:rPr>
        <w:t>Виды альтернативной системы коммуникации. Топографический тип включает в себя язык жестов, мимику и телодвижения, движение пальцев рук, составляющих слова, и разговорной вокальной речи. Селективный тип используются символы: выбор символа или карточки из ряда других символов, данный вид опосредован дополнительными приспособлениями (книги, ноутбуки, электронные платформы, карточки) и требует хороших навыков визуального восприятия и сканирования.</w:t>
      </w:r>
      <w:r>
        <w:rPr>
          <w:rFonts w:eastAsia="Times New Roman" w:cs="Times New Roman" w:ascii="Times New Roman" w:hAnsi="Times New Roman"/>
          <w:color w:val="000000" w:themeColor="text1"/>
          <w:sz w:val="24"/>
          <w:szCs w:val="24"/>
          <w:lang w:eastAsia="ru-RU"/>
        </w:rPr>
        <w:br/>
        <w:t xml:space="preserve">   </w:t>
      </w:r>
      <w:r>
        <w:rPr>
          <w:rFonts w:eastAsia="Times New Roman" w:cs="Times New Roman" w:ascii="Times New Roman" w:hAnsi="Times New Roman"/>
          <w:b/>
          <w:bCs/>
          <w:color w:val="000000" w:themeColor="text1"/>
          <w:sz w:val="24"/>
          <w:szCs w:val="24"/>
          <w:shd w:fill="FFFFFF" w:val="clear"/>
          <w:lang w:eastAsia="ru-RU"/>
        </w:rPr>
        <w:t>1.</w:t>
      </w:r>
      <w:r>
        <w:rPr>
          <w:rFonts w:eastAsia="Times New Roman" w:cs="Times New Roman" w:ascii="Times New Roman" w:hAnsi="Times New Roman"/>
          <w:color w:val="000000" w:themeColor="text1"/>
          <w:sz w:val="24"/>
          <w:szCs w:val="24"/>
          <w:shd w:fill="FFFFFF" w:val="clear"/>
          <w:lang w:eastAsia="ru-RU"/>
        </w:rPr>
        <w:t> </w:t>
      </w:r>
      <w:r>
        <w:rPr>
          <w:rFonts w:eastAsia="Times New Roman" w:cs="Times New Roman" w:ascii="Times New Roman" w:hAnsi="Times New Roman"/>
          <w:b/>
          <w:bCs/>
          <w:color w:val="000000" w:themeColor="text1"/>
          <w:sz w:val="24"/>
          <w:szCs w:val="24"/>
          <w:shd w:fill="FFFFFF" w:val="clear"/>
          <w:lang w:eastAsia="ru-RU"/>
        </w:rPr>
        <w:t>PECS -</w:t>
      </w:r>
      <w:r>
        <w:rPr>
          <w:rFonts w:eastAsia="Times New Roman" w:cs="Times New Roman" w:ascii="Times New Roman" w:hAnsi="Times New Roman"/>
          <w:color w:val="000000" w:themeColor="text1"/>
          <w:sz w:val="24"/>
          <w:szCs w:val="24"/>
          <w:shd w:fill="FFFFFF" w:val="clear"/>
          <w:lang w:eastAsia="ru-RU"/>
        </w:rPr>
        <w:t xml:space="preserve"> распространенный метод альтернативной коммуникации для невербальных детей и взрослых с аутизмом. Система, которая позволяет ребёнку с нарушениями речи общаться при помощи карточек. Коммуникационная система обмена изображениями или PECS - это модифицированная программа прикладного поведенческого анализа (ABA) по раннему обучению невербальной символической коммуникации. Данная программа не учит устной речи напрямую, однако такое обучение способствует развитию речи у ребенка с аутизмом: некоторые дети после начала программы PECS начинают использовать спонтанную речь. Обучение системе PECS происходит в естественной для ребенка среде, в классе или дома, во время его типичных занятий в течение дня. Обучение ребенка такой коммуникации происходит с использованием положительной поведенческой поддержки, которую называют подход пирамиды. </w:t>
      </w:r>
    </w:p>
    <w:p>
      <w:pPr>
        <w:pStyle w:val="Normal"/>
        <w:spacing w:lineRule="auto" w:line="240" w:before="0" w:after="0"/>
        <w:ind w:firstLine="540"/>
        <w:jc w:val="both"/>
        <w:rPr/>
      </w:pPr>
      <w:r>
        <w:rPr>
          <w:rFonts w:eastAsia="Times New Roman" w:cs="Times New Roman" w:ascii="Times New Roman" w:hAnsi="Times New Roman"/>
          <w:b/>
          <w:bCs/>
          <w:color w:val="000000" w:themeColor="text1"/>
          <w:sz w:val="24"/>
          <w:szCs w:val="24"/>
          <w:shd w:fill="FFFFFF" w:val="clear"/>
          <w:lang w:eastAsia="ru-RU"/>
        </w:rPr>
        <w:t>2</w:t>
      </w:r>
      <w:r>
        <w:rPr>
          <w:rFonts w:eastAsia="Times New Roman" w:cs="Times New Roman" w:ascii="Times New Roman" w:hAnsi="Times New Roman"/>
          <w:b/>
          <w:bCs/>
          <w:color w:val="000000" w:themeColor="text1"/>
          <w:sz w:val="24"/>
          <w:szCs w:val="24"/>
          <w:shd w:fill="FFFFFF" w:val="clear"/>
          <w:lang w:eastAsia="ru-RU"/>
        </w:rPr>
        <w:t>.</w:t>
      </w:r>
      <w:r>
        <w:rPr>
          <w:rFonts w:eastAsia="Times New Roman" w:cs="Times New Roman" w:ascii="Times New Roman" w:hAnsi="Times New Roman"/>
          <w:color w:val="000000" w:themeColor="text1"/>
          <w:sz w:val="24"/>
          <w:szCs w:val="24"/>
          <w:shd w:fill="FFFFFF" w:val="clear"/>
          <w:lang w:eastAsia="ru-RU"/>
        </w:rPr>
        <w:t> </w:t>
      </w:r>
      <w:r>
        <w:rPr>
          <w:rFonts w:eastAsia="Times New Roman" w:cs="Times New Roman" w:ascii="Times New Roman" w:hAnsi="Times New Roman"/>
          <w:b/>
          <w:bCs/>
          <w:color w:val="000000" w:themeColor="text1"/>
          <w:sz w:val="24"/>
          <w:szCs w:val="24"/>
          <w:shd w:fill="FFFFFF" w:val="clear"/>
          <w:lang w:eastAsia="ru-RU"/>
        </w:rPr>
        <w:t>Мануальные знаки (жесты).</w:t>
      </w:r>
      <w:r>
        <w:rPr>
          <w:rFonts w:eastAsia="Times New Roman" w:cs="Times New Roman" w:ascii="Times New Roman" w:hAnsi="Times New Roman"/>
          <w:color w:val="000000" w:themeColor="text1"/>
          <w:sz w:val="24"/>
          <w:szCs w:val="24"/>
          <w:shd w:fill="FFFFFF" w:val="clear"/>
          <w:lang w:eastAsia="ru-RU"/>
        </w:rPr>
        <w:t> Жест движение рукой или другое телодвижение, что-нибудь выражающее или сопровождающее речь. К этой системе относятся жестовые языки глухих разных стран (например, РЖЯ — русский жестовый язык). Жестовые языки имеют собственную грамматику, их система словоизменения и порядок слов отличаются от устного языка. Жестовые языки необходимо отличать от жестовых систем, вторые сконструированы так, чтобы передавать устную речь слово в слово, то есть копировать ее (например, КЖР — калькирующая жестовая речь). Следует также отметить, что КЖР в последнее время считают некорректной формулировкой и более точным является пример такого термина, как «словесная речь с жестовым сопровождением». К системе мануальных знаков можно отнести и естественные жесты, используемые при общении людей друг с другом.</w:t>
      </w:r>
    </w:p>
    <w:p>
      <w:pPr>
        <w:pStyle w:val="Normal"/>
        <w:spacing w:lineRule="auto" w:line="240" w:before="0" w:after="0"/>
        <w:ind w:firstLine="540"/>
        <w:jc w:val="both"/>
        <w:rPr/>
      </w:pPr>
      <w:r>
        <w:rPr>
          <w:rFonts w:eastAsia="Times New Roman" w:cs="Times New Roman" w:ascii="Times New Roman" w:hAnsi="Times New Roman"/>
          <w:color w:val="000000" w:themeColor="text1"/>
          <w:sz w:val="24"/>
          <w:szCs w:val="24"/>
          <w:shd w:fill="FFFFFF" w:val="clear"/>
          <w:lang w:eastAsia="ru-RU"/>
        </w:rPr>
        <w:t>Для изучения и запоминания жестов можно использовать альбом с крупными картинками или фотографиями, изображающими эти предметы или действия, сопровождая демонстрацию соответствующими жестами. </w:t>
      </w:r>
    </w:p>
    <w:p>
      <w:pPr>
        <w:pStyle w:val="Normal"/>
        <w:spacing w:lineRule="auto" w:line="240" w:before="0" w:after="0"/>
        <w:ind w:firstLine="540"/>
        <w:jc w:val="both"/>
        <w:rPr/>
      </w:pPr>
      <w:r>
        <w:rPr>
          <w:rFonts w:eastAsia="Times New Roman" w:cs="Times New Roman" w:ascii="Times New Roman" w:hAnsi="Times New Roman"/>
          <w:b/>
          <w:bCs/>
          <w:color w:val="000000"/>
          <w:sz w:val="24"/>
          <w:szCs w:val="24"/>
          <w:shd w:fill="FFFFFF" w:val="clear"/>
          <w:lang w:eastAsia="ru-RU"/>
        </w:rPr>
        <w:t>3</w:t>
      </w:r>
      <w:r>
        <w:rPr>
          <w:rFonts w:eastAsia="Times New Roman" w:cs="Times New Roman" w:ascii="Times New Roman" w:hAnsi="Times New Roman"/>
          <w:b/>
          <w:bCs/>
          <w:color w:val="000000"/>
          <w:sz w:val="24"/>
          <w:szCs w:val="24"/>
          <w:shd w:fill="FFFFFF" w:val="clear"/>
          <w:lang w:eastAsia="ru-RU"/>
        </w:rPr>
        <w:t>. Коммуникация с помощью вспомогательных устройств</w:t>
      </w:r>
      <w:r>
        <w:rPr>
          <w:rFonts w:eastAsia="Times New Roman" w:cs="Times New Roman" w:ascii="Times New Roman" w:hAnsi="Times New Roman"/>
          <w:color w:val="000000"/>
          <w:sz w:val="24"/>
          <w:szCs w:val="24"/>
          <w:shd w:fill="FFFFFF" w:val="clear"/>
          <w:lang w:eastAsia="ru-RU"/>
        </w:rPr>
        <w:t>, которые помогают людям выразить себя. К таким устройствам относятся, например, неэлектронные коммуникативные доски, устройства с подсветкой и движущимся указателем, специальные клавиатуры, а также, устройства, которые основаны на современных компьютерных технологиях, с экранами и искусственной речью [8].</w:t>
      </w:r>
    </w:p>
    <w:p>
      <w:pPr>
        <w:pStyle w:val="Normal"/>
        <w:spacing w:lineRule="auto" w:line="240" w:before="0" w:after="0"/>
        <w:ind w:firstLine="540"/>
        <w:jc w:val="both"/>
        <w:rPr/>
      </w:pPr>
      <w:r>
        <w:rPr>
          <w:rFonts w:eastAsia="Times New Roman" w:cs="Times New Roman" w:ascii="Times New Roman" w:hAnsi="Times New Roman"/>
          <w:b/>
          <w:bCs/>
          <w:color w:val="000000" w:themeColor="text1"/>
          <w:sz w:val="24"/>
          <w:szCs w:val="24"/>
          <w:lang w:eastAsia="ru-RU"/>
        </w:rPr>
        <w:t>2.2. Содержание коррекционно-развивающей работы учителя-дефектолога.</w:t>
      </w:r>
    </w:p>
    <w:p>
      <w:pPr>
        <w:pStyle w:val="Normal"/>
        <w:spacing w:lineRule="auto" w:line="240" w:before="0" w:after="0"/>
        <w:ind w:firstLine="568"/>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0"/>
        <w:ind w:firstLine="568"/>
        <w:jc w:val="both"/>
        <w:rPr/>
      </w:pPr>
      <w:r>
        <w:rPr>
          <w:rFonts w:eastAsia="Times New Roman" w:cs="Times New Roman" w:ascii="Times New Roman" w:hAnsi="Times New Roman"/>
          <w:b w:val="false"/>
          <w:bCs w:val="false"/>
          <w:color w:val="000000"/>
          <w:sz w:val="24"/>
          <w:szCs w:val="24"/>
          <w:lang w:eastAsia="ru-RU"/>
        </w:rPr>
        <w:t>Основной задачей работы учителя-дефектолога является подготовка детей к самостоятельной жизни, умению ориентироваться в окружающем мире, общаться с людьми, приобретать простейшие трудовые и академические навыки.</w:t>
      </w:r>
    </w:p>
    <w:p>
      <w:pPr>
        <w:pStyle w:val="Normal"/>
        <w:spacing w:lineRule="auto" w:line="240" w:before="0" w:after="0"/>
        <w:ind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360"/>
        <w:rPr>
          <w:color w:val="000000"/>
          <w:highlight w:val="none"/>
          <w:shd w:fill="auto" w:val="clear"/>
        </w:rPr>
      </w:pPr>
      <w:r>
        <w:rPr>
          <w:rFonts w:eastAsia="Times New Roman" w:cs="Times New Roman" w:ascii="Times New Roman" w:hAnsi="Times New Roman"/>
          <w:color w:val="000000"/>
          <w:sz w:val="24"/>
          <w:szCs w:val="24"/>
          <w:shd w:fill="auto" w:val="clear"/>
          <w:lang w:eastAsia="ru-RU"/>
        </w:rPr>
        <w:t>Содержание работы учителя-дефектолога:</w:t>
      </w:r>
    </w:p>
    <w:p>
      <w:pPr>
        <w:pStyle w:val="Normal"/>
        <w:numPr>
          <w:ilvl w:val="0"/>
          <w:numId w:val="9"/>
        </w:numPr>
        <w:spacing w:lineRule="auto" w:line="240" w:beforeAutospacing="1" w:after="0"/>
        <w:rPr>
          <w:color w:val="000000"/>
          <w:highlight w:val="none"/>
          <w:shd w:fill="auto" w:val="clear"/>
        </w:rPr>
      </w:pPr>
      <w:r>
        <w:rPr>
          <w:rFonts w:eastAsia="Times New Roman" w:cs="Times New Roman" w:ascii="Times New Roman" w:hAnsi="Times New Roman"/>
          <w:color w:val="000000"/>
          <w:sz w:val="24"/>
          <w:szCs w:val="24"/>
          <w:shd w:fill="auto" w:val="clear"/>
          <w:lang w:eastAsia="ru-RU"/>
        </w:rPr>
        <w:t>Формировать навык вербальной и двигательной имитации</w:t>
      </w:r>
    </w:p>
    <w:p>
      <w:pPr>
        <w:pStyle w:val="Normal"/>
        <w:numPr>
          <w:ilvl w:val="0"/>
          <w:numId w:val="9"/>
        </w:numPr>
        <w:spacing w:lineRule="auto" w:line="240" w:before="0" w:after="0"/>
        <w:rPr>
          <w:color w:val="000000"/>
          <w:highlight w:val="none"/>
          <w:shd w:fill="auto" w:val="clear"/>
        </w:rPr>
      </w:pPr>
      <w:r>
        <w:rPr>
          <w:rFonts w:eastAsia="Times New Roman" w:cs="Times New Roman" w:ascii="Times New Roman" w:hAnsi="Times New Roman"/>
          <w:color w:val="000000"/>
          <w:sz w:val="24"/>
          <w:szCs w:val="24"/>
          <w:shd w:fill="auto" w:val="clear"/>
          <w:lang w:eastAsia="ru-RU"/>
        </w:rPr>
        <w:t>Формировать умение понимать обращенную речь, выполнять простые инструкции</w:t>
      </w:r>
    </w:p>
    <w:p>
      <w:pPr>
        <w:pStyle w:val="Normal"/>
        <w:numPr>
          <w:ilvl w:val="0"/>
          <w:numId w:val="9"/>
        </w:numPr>
        <w:spacing w:lineRule="auto" w:line="240" w:before="0" w:after="0"/>
        <w:rPr>
          <w:color w:val="000000"/>
          <w:highlight w:val="none"/>
          <w:shd w:fill="auto" w:val="clear"/>
        </w:rPr>
      </w:pPr>
      <w:r>
        <w:rPr>
          <w:rFonts w:eastAsia="Times New Roman" w:cs="Times New Roman" w:ascii="Times New Roman" w:hAnsi="Times New Roman"/>
          <w:color w:val="000000"/>
          <w:sz w:val="24"/>
          <w:szCs w:val="24"/>
          <w:shd w:fill="auto" w:val="clear"/>
          <w:lang w:eastAsia="ru-RU"/>
        </w:rPr>
        <w:t>Развивать мыслительные операции, внимание, память</w:t>
      </w:r>
    </w:p>
    <w:p>
      <w:pPr>
        <w:pStyle w:val="Normal"/>
        <w:numPr>
          <w:ilvl w:val="0"/>
          <w:numId w:val="9"/>
        </w:numPr>
        <w:spacing w:lineRule="auto" w:line="240" w:before="0" w:after="0"/>
        <w:rPr>
          <w:color w:val="000000"/>
          <w:highlight w:val="none"/>
          <w:shd w:fill="auto" w:val="clear"/>
        </w:rPr>
      </w:pPr>
      <w:r>
        <w:rPr>
          <w:rFonts w:eastAsia="Times New Roman" w:cs="Times New Roman" w:ascii="Times New Roman" w:hAnsi="Times New Roman"/>
          <w:color w:val="000000"/>
          <w:sz w:val="24"/>
          <w:szCs w:val="24"/>
          <w:shd w:fill="auto" w:val="clear"/>
          <w:lang w:eastAsia="ru-RU"/>
        </w:rPr>
        <w:t>Формировать навыки самообслуживания</w:t>
      </w:r>
    </w:p>
    <w:p>
      <w:pPr>
        <w:pStyle w:val="Normal"/>
        <w:numPr>
          <w:ilvl w:val="0"/>
          <w:numId w:val="9"/>
        </w:numPr>
        <w:spacing w:lineRule="auto" w:line="240" w:before="0" w:after="0"/>
        <w:rPr>
          <w:color w:val="000000"/>
          <w:highlight w:val="none"/>
          <w:shd w:fill="auto" w:val="clear"/>
        </w:rPr>
      </w:pPr>
      <w:r>
        <w:rPr>
          <w:rFonts w:eastAsia="Times New Roman" w:cs="Times New Roman" w:ascii="Times New Roman" w:hAnsi="Times New Roman"/>
          <w:color w:val="000000"/>
          <w:sz w:val="24"/>
          <w:szCs w:val="24"/>
          <w:shd w:fill="auto" w:val="clear"/>
          <w:lang w:eastAsia="ru-RU"/>
        </w:rPr>
        <w:t>Формировать элементарные математические представления</w:t>
      </w:r>
    </w:p>
    <w:p>
      <w:pPr>
        <w:pStyle w:val="Normal"/>
        <w:numPr>
          <w:ilvl w:val="0"/>
          <w:numId w:val="9"/>
        </w:numPr>
        <w:spacing w:lineRule="auto" w:line="240" w:before="0" w:after="0"/>
        <w:rPr>
          <w:color w:val="000000"/>
          <w:highlight w:val="none"/>
          <w:shd w:fill="auto" w:val="clear"/>
        </w:rPr>
      </w:pPr>
      <w:r>
        <w:rPr>
          <w:rFonts w:eastAsia="Times New Roman" w:cs="Times New Roman" w:ascii="Times New Roman" w:hAnsi="Times New Roman"/>
          <w:color w:val="000000"/>
          <w:sz w:val="24"/>
          <w:szCs w:val="24"/>
          <w:shd w:fill="auto" w:val="clear"/>
          <w:lang w:eastAsia="ru-RU"/>
        </w:rPr>
        <w:t>Корректировать сенсорное восприятие</w:t>
      </w:r>
    </w:p>
    <w:p>
      <w:pPr>
        <w:pStyle w:val="Normal"/>
        <w:numPr>
          <w:ilvl w:val="0"/>
          <w:numId w:val="9"/>
        </w:numPr>
        <w:spacing w:lineRule="auto" w:line="240" w:before="0" w:after="0"/>
        <w:rPr>
          <w:color w:val="000000"/>
          <w:highlight w:val="none"/>
          <w:shd w:fill="auto" w:val="clear"/>
        </w:rPr>
      </w:pPr>
      <w:r>
        <w:rPr>
          <w:rFonts w:eastAsia="Times New Roman" w:cs="Times New Roman" w:ascii="Times New Roman" w:hAnsi="Times New Roman"/>
          <w:color w:val="000000"/>
          <w:sz w:val="24"/>
          <w:szCs w:val="24"/>
          <w:shd w:fill="auto" w:val="clear"/>
          <w:lang w:eastAsia="ru-RU"/>
        </w:rPr>
        <w:t>Формировать учебное поведение</w:t>
      </w:r>
    </w:p>
    <w:p>
      <w:pPr>
        <w:pStyle w:val="Normal"/>
        <w:numPr>
          <w:ilvl w:val="0"/>
          <w:numId w:val="9"/>
        </w:numPr>
        <w:spacing w:lineRule="auto" w:line="240" w:before="0" w:after="0"/>
        <w:rPr>
          <w:color w:val="000000"/>
          <w:highlight w:val="none"/>
          <w:shd w:fill="auto" w:val="clear"/>
        </w:rPr>
      </w:pPr>
      <w:r>
        <w:rPr>
          <w:rFonts w:eastAsia="Times New Roman" w:cs="Times New Roman" w:ascii="Times New Roman" w:hAnsi="Times New Roman"/>
          <w:color w:val="000000"/>
          <w:sz w:val="24"/>
          <w:szCs w:val="24"/>
          <w:shd w:fill="auto" w:val="clear"/>
          <w:lang w:eastAsia="ru-RU"/>
        </w:rPr>
        <w:t>Развивать крупную и мелкую моторику</w:t>
      </w:r>
    </w:p>
    <w:p>
      <w:pPr>
        <w:pStyle w:val="Normal"/>
        <w:numPr>
          <w:ilvl w:val="0"/>
          <w:numId w:val="9"/>
        </w:numPr>
        <w:spacing w:lineRule="auto" w:line="240" w:before="0" w:after="0"/>
        <w:rPr>
          <w:color w:val="000000"/>
          <w:highlight w:val="none"/>
          <w:shd w:fill="auto" w:val="clear"/>
        </w:rPr>
      </w:pPr>
      <w:r>
        <w:rPr>
          <w:rFonts w:eastAsia="Times New Roman" w:cs="Times New Roman" w:ascii="Times New Roman" w:hAnsi="Times New Roman"/>
          <w:color w:val="000000"/>
          <w:sz w:val="24"/>
          <w:szCs w:val="24"/>
          <w:shd w:fill="auto" w:val="clear"/>
          <w:lang w:eastAsia="ru-RU"/>
        </w:rPr>
        <w:t>Формировать навык элементарной игры</w:t>
      </w:r>
    </w:p>
    <w:p>
      <w:pPr>
        <w:pStyle w:val="Normal"/>
        <w:numPr>
          <w:ilvl w:val="0"/>
          <w:numId w:val="9"/>
        </w:numPr>
        <w:spacing w:lineRule="auto" w:line="240" w:before="0" w:afterAutospacing="1"/>
        <w:rPr>
          <w:color w:val="000000"/>
          <w:highlight w:val="none"/>
          <w:shd w:fill="auto" w:val="clear"/>
        </w:rPr>
      </w:pPr>
      <w:r>
        <w:rPr>
          <w:rFonts w:eastAsia="Times New Roman" w:cs="Times New Roman" w:ascii="Times New Roman" w:hAnsi="Times New Roman"/>
          <w:color w:val="000000"/>
          <w:sz w:val="24"/>
          <w:szCs w:val="24"/>
          <w:shd w:fill="auto" w:val="clear"/>
          <w:lang w:eastAsia="ru-RU"/>
        </w:rPr>
        <w:t>Корректировать нежелательное поведение, аутостимуляцию</w:t>
      </w:r>
    </w:p>
    <w:p>
      <w:pPr>
        <w:pStyle w:val="NormalWeb"/>
        <w:spacing w:lineRule="auto" w:line="240" w:before="280" w:after="280"/>
        <w:rPr/>
      </w:pPr>
      <w:r>
        <w:rPr>
          <w:rFonts w:eastAsia="Times New Roman"/>
          <w:color w:val="000000"/>
        </w:rPr>
        <w:t xml:space="preserve">В </w:t>
      </w:r>
      <w:r>
        <w:rPr>
          <w:color w:val="000000"/>
        </w:rPr>
        <w:t xml:space="preserve"> содержании работы выделяются следующие блоки:</w:t>
      </w:r>
    </w:p>
    <w:p>
      <w:pPr>
        <w:pStyle w:val="NormalWeb"/>
        <w:numPr>
          <w:ilvl w:val="0"/>
          <w:numId w:val="47"/>
        </w:numPr>
        <w:spacing w:lineRule="auto" w:line="240" w:before="280" w:after="0"/>
        <w:rPr/>
      </w:pPr>
      <w:r>
        <w:rPr>
          <w:color w:val="000000"/>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pPr>
        <w:pStyle w:val="NormalWeb"/>
        <w:numPr>
          <w:ilvl w:val="0"/>
          <w:numId w:val="47"/>
        </w:numPr>
        <w:spacing w:lineRule="auto" w:line="240" w:before="0" w:after="0"/>
        <w:rPr/>
      </w:pPr>
      <w:r>
        <w:rPr>
          <w:color w:val="000000"/>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pPr>
        <w:pStyle w:val="NormalWeb"/>
        <w:numPr>
          <w:ilvl w:val="0"/>
          <w:numId w:val="47"/>
        </w:numPr>
        <w:spacing w:lineRule="auto" w:line="240" w:before="0" w:after="0"/>
        <w:rPr/>
      </w:pPr>
      <w:r>
        <w:rPr>
          <w:color w:val="000000"/>
        </w:rP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pPr>
        <w:pStyle w:val="NormalWeb"/>
        <w:numPr>
          <w:ilvl w:val="0"/>
          <w:numId w:val="47"/>
        </w:numPr>
        <w:spacing w:lineRule="auto" w:line="240" w:before="0" w:after="280"/>
        <w:rPr/>
      </w:pPr>
      <w:r>
        <w:rPr>
          <w:color w:val="000000"/>
        </w:rP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pPr>
        <w:pStyle w:val="Normal"/>
        <w:spacing w:lineRule="auto" w:line="240" w:before="0" w:after="0"/>
        <w:ind w:firstLine="540"/>
        <w:jc w:val="both"/>
        <w:rPr>
          <w:color w:val="000000"/>
        </w:rPr>
      </w:pPr>
      <w:r>
        <w:rPr>
          <w:rFonts w:eastAsia="Times New Roman" w:cs="Times New Roman" w:ascii="Times New Roman" w:hAnsi="Times New Roman"/>
          <w:b/>
          <w:bCs/>
          <w:color w:val="000000"/>
          <w:sz w:val="24"/>
          <w:szCs w:val="24"/>
          <w:lang w:eastAsia="ru-RU"/>
        </w:rPr>
        <w:t>Коррекционно-развивающая программа включает разделы:</w:t>
      </w:r>
    </w:p>
    <w:p>
      <w:pPr>
        <w:pStyle w:val="Normal"/>
        <w:spacing w:lineRule="auto" w:line="240" w:before="0" w:after="0"/>
        <w:ind w:firstLine="54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540"/>
        <w:jc w:val="both"/>
        <w:rPr>
          <w:color w:val="000000"/>
        </w:rPr>
      </w:pPr>
      <w:r>
        <w:rPr>
          <w:rFonts w:eastAsia="Times New Roman" w:cs="Times New Roman" w:ascii="Times New Roman" w:hAnsi="Times New Roman"/>
          <w:b/>
          <w:bCs/>
          <w:color w:val="000000"/>
          <w:sz w:val="24"/>
          <w:szCs w:val="24"/>
          <w:u w:val="none"/>
          <w:lang w:eastAsia="ru-RU"/>
        </w:rPr>
        <w:t xml:space="preserve">Раздел «Ознакомление с окружающим» </w:t>
      </w:r>
      <w:r>
        <w:rPr>
          <w:rFonts w:eastAsia="Times New Roman" w:cs="Times New Roman" w:ascii="Times New Roman" w:hAnsi="Times New Roman"/>
          <w:color w:val="000000"/>
          <w:sz w:val="24"/>
          <w:szCs w:val="24"/>
          <w:lang w:eastAsia="ru-RU"/>
        </w:rPr>
        <w:t>предполагает решение следующих задач:</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 расширение представлений о себе и ближайшем окружении</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 уточнение уже имеющихся представлений</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 расширение активного и пассивного словарного запаса</w:t>
      </w:r>
    </w:p>
    <w:p>
      <w:pPr>
        <w:pStyle w:val="Normal"/>
        <w:spacing w:lineRule="auto" w:line="240" w:before="0" w:after="0"/>
        <w:ind w:firstLine="540"/>
        <w:jc w:val="both"/>
        <w:rPr>
          <w:color w:val="000000"/>
        </w:rPr>
      </w:pPr>
      <w:r>
        <w:rPr>
          <w:rFonts w:eastAsia="Times New Roman" w:cs="Times New Roman" w:ascii="Times New Roman" w:hAnsi="Times New Roman"/>
          <w:b/>
          <w:bCs/>
          <w:color w:val="000000"/>
          <w:sz w:val="24"/>
          <w:szCs w:val="24"/>
          <w:u w:val="none"/>
          <w:lang w:eastAsia="ru-RU"/>
        </w:rPr>
        <w:t xml:space="preserve">Раздел «Развитие мышления» </w:t>
      </w:r>
      <w:r>
        <w:rPr>
          <w:rFonts w:eastAsia="Times New Roman" w:cs="Times New Roman" w:ascii="Times New Roman" w:hAnsi="Times New Roman"/>
          <w:color w:val="000000"/>
          <w:sz w:val="24"/>
          <w:szCs w:val="24"/>
          <w:lang w:eastAsia="ru-RU"/>
        </w:rPr>
        <w:t>предполагает решение задач:</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 развитие навыка анализа, синтеза, сравнения, обобщения, классификации</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 развитие когнитивной функции речи</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-развитие способности анализировать проблемную ситуацию, искать пути ее решения</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-развитие способности работать по сюжетной картинке, долго ее рассматривать, выполнять задания педагога</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-развивать способность действовать в команде, соблюдать правила и очередность действий</w:t>
      </w:r>
    </w:p>
    <w:p>
      <w:pPr>
        <w:pStyle w:val="Normal"/>
        <w:spacing w:lineRule="auto" w:line="240" w:before="0" w:after="0"/>
        <w:ind w:firstLine="540"/>
        <w:jc w:val="both"/>
        <w:rPr>
          <w:color w:val="000000"/>
        </w:rPr>
      </w:pPr>
      <w:r>
        <w:rPr>
          <w:rFonts w:eastAsia="Times New Roman" w:cs="Times New Roman" w:ascii="Times New Roman" w:hAnsi="Times New Roman"/>
          <w:b/>
          <w:bCs/>
          <w:color w:val="000000"/>
          <w:sz w:val="24"/>
          <w:szCs w:val="24"/>
          <w:u w:val="none"/>
          <w:lang w:eastAsia="ru-RU"/>
        </w:rPr>
        <w:t xml:space="preserve">Раздел «Развитие сенсорного восприятия» </w:t>
      </w:r>
      <w:r>
        <w:rPr>
          <w:rFonts w:eastAsia="Times New Roman" w:cs="Times New Roman" w:ascii="Times New Roman" w:hAnsi="Times New Roman"/>
          <w:color w:val="000000"/>
          <w:sz w:val="24"/>
          <w:szCs w:val="24"/>
          <w:lang w:eastAsia="ru-RU"/>
        </w:rPr>
        <w:t>решает задачи:</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-развитие целостного зрительного восприятия и представления о различных предметах и явлениях окружающей действительности</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-развитие слухового восприятия, способности дифференцировать звуки окружающей среду и звуки речи</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-развитие тактильного восприятия, способности на ощупь определять предметы, дифференцировать поверхности исследуемых предметов</w:t>
      </w:r>
    </w:p>
    <w:p>
      <w:pPr>
        <w:pStyle w:val="Normal"/>
        <w:spacing w:lineRule="auto" w:line="240" w:before="0" w:after="0"/>
        <w:ind w:firstLine="540"/>
        <w:jc w:val="both"/>
        <w:rPr>
          <w:color w:val="000000"/>
        </w:rPr>
      </w:pPr>
      <w:r>
        <w:rPr>
          <w:rFonts w:eastAsia="Times New Roman" w:cs="Times New Roman" w:ascii="Times New Roman" w:hAnsi="Times New Roman"/>
          <w:b/>
          <w:bCs/>
          <w:color w:val="000000"/>
          <w:sz w:val="24"/>
          <w:szCs w:val="24"/>
          <w:u w:val="none"/>
          <w:lang w:eastAsia="ru-RU"/>
        </w:rPr>
        <w:t xml:space="preserve">Раздел«Формирование элементарных математических представлений» </w:t>
      </w:r>
      <w:r>
        <w:rPr>
          <w:rFonts w:eastAsia="Times New Roman" w:cs="Times New Roman" w:ascii="Times New Roman" w:hAnsi="Times New Roman"/>
          <w:color w:val="000000"/>
          <w:sz w:val="24"/>
          <w:szCs w:val="24"/>
          <w:lang w:eastAsia="ru-RU"/>
        </w:rPr>
        <w:t>предполагает решение задач:</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 ознакомление с цифрами в пределах 5, дифференциация цифр</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 дифференциация понятий «один-много»</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 xml:space="preserve">- формирование способности соотносить цифры с количеством пальцев, отвечать на вопрос </w:t>
      </w:r>
      <w:r>
        <w:rPr>
          <w:rFonts w:eastAsia="Times New Roman" w:cs="Times New Roman" w:ascii="Times New Roman" w:hAnsi="Times New Roman"/>
          <w:i/>
          <w:iCs/>
          <w:color w:val="000000"/>
          <w:sz w:val="24"/>
          <w:szCs w:val="24"/>
          <w:lang w:eastAsia="ru-RU"/>
        </w:rPr>
        <w:t>«Сколько?»</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 формирование умения считать в прямом и обратном порядке, определять соседей числа</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 формирование способности использовать математические представления в бытовых ситуациях</w:t>
      </w:r>
    </w:p>
    <w:p>
      <w:pPr>
        <w:pStyle w:val="Normal"/>
        <w:spacing w:lineRule="auto" w:line="240" w:before="0" w:after="0"/>
        <w:ind w:firstLine="540"/>
        <w:jc w:val="both"/>
        <w:rPr>
          <w:color w:val="000000"/>
        </w:rPr>
      </w:pPr>
      <w:r>
        <w:rPr>
          <w:rFonts w:eastAsia="Times New Roman" w:cs="Times New Roman" w:ascii="Times New Roman" w:hAnsi="Times New Roman"/>
          <w:b/>
          <w:bCs/>
          <w:color w:val="000000"/>
          <w:sz w:val="24"/>
          <w:szCs w:val="24"/>
          <w:u w:val="none"/>
          <w:lang w:eastAsia="ru-RU"/>
        </w:rPr>
        <w:t>Раздел «Развитие речи мелкой моторики»</w:t>
      </w:r>
      <w:r>
        <w:rPr>
          <w:rFonts w:eastAsia="Times New Roman" w:cs="Times New Roman" w:ascii="Times New Roman" w:hAnsi="Times New Roman"/>
          <w:b w:val="false"/>
          <w:bCs w:val="false"/>
          <w:color w:val="000000"/>
          <w:sz w:val="24"/>
          <w:szCs w:val="24"/>
          <w:u w:val="none"/>
          <w:lang w:eastAsia="ru-RU"/>
        </w:rPr>
        <w:t xml:space="preserve"> </w:t>
      </w:r>
      <w:r>
        <w:rPr>
          <w:rFonts w:eastAsia="Times New Roman" w:cs="Times New Roman" w:ascii="Times New Roman" w:hAnsi="Times New Roman"/>
          <w:color w:val="000000"/>
          <w:sz w:val="24"/>
          <w:szCs w:val="24"/>
          <w:lang w:eastAsia="ru-RU"/>
        </w:rPr>
        <w:t>решает задачи:</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 развитие мелкой и артикуляционной моторики, способности действовать по образцу и по инструкции</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 развитие графо-моторных навыков, способности обводить, штриховать раскрашивать, взаимодействовать с мелкими предметами, выполнять пальчиковую гимнастику</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 формирование умения правильно держать карандаш, ручку</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 расширение и уточнение словарного запаса</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 развитие навыка звукоподражания, произнесения гласных и согласных звуков, слогов, по возможности отдельных слов</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 формирование элементарных навыков коммуникации: умения отвечать на вопросы взрослого, выражать просьбы с помощью слов, жестов, карточек PECS</w:t>
      </w:r>
    </w:p>
    <w:p>
      <w:pPr>
        <w:pStyle w:val="Normal"/>
        <w:spacing w:lineRule="auto" w:line="240" w:before="0" w:after="0"/>
        <w:ind w:firstLine="540"/>
        <w:jc w:val="both"/>
        <w:rPr>
          <w:color w:val="000000"/>
        </w:rPr>
      </w:pPr>
      <w:r>
        <w:rPr>
          <w:rFonts w:eastAsia="Times New Roman" w:cs="Times New Roman" w:ascii="Times New Roman" w:hAnsi="Times New Roman"/>
          <w:color w:val="000000"/>
          <w:sz w:val="24"/>
          <w:szCs w:val="24"/>
          <w:lang w:eastAsia="ru-RU"/>
        </w:rPr>
        <w:t>- повышение интереса к речевым высказываниям, мотивации к собственному говорению.</w:t>
      </w:r>
    </w:p>
    <w:p>
      <w:pPr>
        <w:pStyle w:val="Normal"/>
        <w:spacing w:lineRule="auto" w:line="240" w:before="0" w:after="0"/>
        <w:ind w:firstLine="90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900"/>
        <w:jc w:val="both"/>
        <w:rPr>
          <w:color w:val="000000"/>
        </w:rPr>
      </w:pPr>
      <w:r>
        <w:rPr>
          <w:rFonts w:eastAsia="Times New Roman" w:cs="Times New Roman" w:ascii="Times New Roman" w:hAnsi="Times New Roman"/>
          <w:b w:val="false"/>
          <w:bCs w:val="false"/>
          <w:color w:val="000000"/>
          <w:sz w:val="24"/>
          <w:szCs w:val="24"/>
          <w:lang w:eastAsia="ru-RU"/>
        </w:rPr>
        <w:t>Особенности поведения у детей с РАС таковы, что их необходимо корректировать постоянно, как на занятиях специалистов, так и в свободной деятельности, режимных моментах. Поэтому основные задачи коррекции нежелательного поведения и формирования нужного, социально приемлемого поведения больше других задач решаются на протяжении всего периода пребывания ребенком в группе ДОУ, всеми специалистами и включены во все учебные занятия.</w:t>
      </w:r>
    </w:p>
    <w:p>
      <w:pPr>
        <w:pStyle w:val="NormalWeb"/>
        <w:spacing w:lineRule="auto" w:line="240" w:before="280" w:after="280"/>
        <w:rPr/>
      </w:pPr>
      <w:r>
        <w:rPr>
          <w:color w:val="000000"/>
        </w:rPr>
        <w:t xml:space="preserve">Для </w:t>
      </w:r>
      <w:r>
        <w:rPr>
          <w:b/>
          <w:bCs/>
          <w:color w:val="000000"/>
        </w:rPr>
        <w:t xml:space="preserve">детей с РАС </w:t>
      </w:r>
      <w:r>
        <w:rPr>
          <w:color w:val="000000"/>
        </w:rPr>
        <w:t>задачи конкретизируются с учетом особенностей их развития:</w:t>
      </w:r>
    </w:p>
    <w:p>
      <w:pPr>
        <w:pStyle w:val="NormalWeb"/>
        <w:spacing w:lineRule="auto" w:line="240" w:before="280" w:after="280"/>
        <w:rPr/>
      </w:pPr>
      <w:r>
        <w:rPr>
          <w:b/>
          <w:bCs/>
          <w:color w:val="000000"/>
        </w:rPr>
        <w:t>Сенсорное развитие</w:t>
      </w:r>
      <w:r>
        <w:rPr>
          <w:color w:val="000000"/>
        </w:rPr>
        <w:t>: учить группировать предметы по общим признакам: по форме, размеру, имеющих одинаковый цвет; формировать представления о предметах контрастных размеров; учить раскладывать однородные предметы разной величины на две группы по принципу; учить различать предметы по форме: кубик, кирпичик, шар; знакомить с геометрическими фигурами: круг, квадрат, треугольник; учить обследовать форму этих фигур, используя зрение и осязание; знакомить с тремя основными цветами: красный, желтый, синий; знакомить с зеленым; учить показывать по словесной инструкции и назвать до пяти основных цветов и две-три плоскостных геометрических фигуры, а также шар и куб (шарик, кубик), некоторые детали конструктора; учить раскрашивать картинки, проводить линии, рисовать простые предметы и геометрические фигуры.</w:t>
      </w:r>
    </w:p>
    <w:p>
      <w:pPr>
        <w:pStyle w:val="NormalWeb"/>
        <w:spacing w:lineRule="auto" w:line="240" w:before="280" w:after="280"/>
        <w:rPr/>
      </w:pPr>
      <w:r>
        <w:rPr>
          <w:b/>
          <w:bCs/>
          <w:color w:val="000000"/>
        </w:rPr>
        <w:t>Формирование количественных представлении и обучение математике</w:t>
      </w:r>
      <w:r>
        <w:rPr>
          <w:color w:val="000000"/>
        </w:rPr>
        <w:t>: учить различать понятия «много», «один», «по одному», «ни одного», устанавливать равенство групп предметов путем добавления одного предмета к меньшему количеству или убавления одного предмета из большей группы; учить считать (на основе наглядности), называть итоговое число, осваивать порядковый счет; учить определять части суток, связывая их с режимными моментами; учить узнавать реальные явления и их изображения: контрастные времена года (лето и зима) и части суток (день и ночь); учить ориентироваться в телесном пространстве, называть части тела: правую и левую руку; направления пространства «от себя»; учить ориентироваться в расположении частей своего тела и в соответствии с ними различать пространственные направления от себя: вверху – низу, впереди – сзади; формировать понимание и использование некоторых предлогов, обозначающих пространственные отношения предметов: на, в, из, под, над.</w:t>
      </w:r>
    </w:p>
    <w:p>
      <w:pPr>
        <w:pStyle w:val="NormalWeb"/>
        <w:spacing w:lineRule="auto" w:line="240" w:before="280" w:after="280"/>
        <w:rPr/>
      </w:pPr>
      <w:r>
        <w:rPr>
          <w:b/>
          <w:bCs/>
          <w:color w:val="000000"/>
        </w:rPr>
        <w:t>Развитие предметно-игровой и продуктивной (конструктивной) деятельности</w:t>
      </w:r>
      <w:r>
        <w:rPr>
          <w:color w:val="000000"/>
        </w:rPr>
        <w:t xml:space="preserve">: </w:t>
      </w:r>
      <w:r>
        <w:rPr>
          <w:b w:val="false"/>
          <w:bCs w:val="false"/>
          <w:color w:val="000000"/>
        </w:rPr>
        <w:t>развивать ориентировочную активность в ситуации привлечения внимания ребенка к предметам и явлениям; формировать навык фиксации взгляда на объекте; учить прослеживать за движением предметов, ориентироваться в пространстве; формировать опыт целостного восприятия объектов, способности узнавать предметы обихода, соотносить предмет и его изображение; учить подбирать предметы, простой сортировке предметов, выбирать предметы, относящиеся к одной категории; на основе не только практической, но и зрительной ориентировки в свойствах предметов учить подбирать предметы по форме, величине, идентифицировать цвет предмета с цветом образца-эталона, называть цвета спектра, геометрические фигуры; в процессе игры с настольным и напольным строительным материалом знакомить с деталями – кубик, кирпичик, шарик; учить способам обследования предметов, включая простейшее экспериментирование (тонет – не тонет, рвется – не рвется); формировать опыт предметно-игровых действий, опыт следования элементарному игровому сюжету; учить группировать и классифицировать хорошо знакомые предметы (посуда – мебель и т.п.); формировать опыт конструирования по подражанию и по образцу.</w:t>
      </w:r>
    </w:p>
    <w:p>
      <w:pPr>
        <w:pStyle w:val="NormalWeb"/>
        <w:spacing w:lineRule="auto" w:line="240" w:before="280" w:after="280"/>
        <w:rPr/>
      </w:pPr>
      <w:r>
        <w:rPr>
          <w:rFonts w:eastAsia="Times New Roman" w:cs="Times New Roman"/>
          <w:b/>
          <w:bCs/>
          <w:color w:val="000000" w:themeColor="text1"/>
          <w:lang w:eastAsia="ru-RU"/>
        </w:rPr>
        <w:t xml:space="preserve">Ознакомление с окружающим миром: </w:t>
      </w:r>
      <w:r>
        <w:rPr>
          <w:rFonts w:eastAsia="Times New Roman" w:cs="Times New Roman"/>
          <w:b w:val="false"/>
          <w:bCs w:val="false"/>
          <w:color w:val="000000" w:themeColor="text1"/>
          <w:lang w:eastAsia="ru-RU"/>
        </w:rPr>
        <w:t>формировать интерес к занятиям, выполняет инструкции взрослого (при необходимости – с использованием визуальной поддержки), умеет слушать, когда взрослый начинает говорить, реагировать на замечания и похвалу социально приемлемыми способами; закреплять представление о предметах окружающей действительности (игрушки, посуда, одежда, мебель и т.д.); продолжать учить узнавать предметы в ближайшем окружении и на картинках, показывать, личные вещи; формировать опыт пользоваться ножницами, знакомить с материалами (дерево, бумага, ткань, глина), их свойствами (прочность, твердость, мягкость), со структурой поверхности (гладкая, шероховатая, с узелками); формировать опыт знаково-символической деятельности, опираясь на навык самообслуживания, самостоятельного приема пищи, одевания и раздевания, навыков личной гигиены (с использованием визуального подкрепления последовательности действий); формировать элементарные сведения о мире людей, природе, об окружающих предметах, складывается первичная картина мира.</w:t>
      </w:r>
    </w:p>
    <w:p>
      <w:pPr>
        <w:pStyle w:val="Normal"/>
        <w:spacing w:lineRule="auto" w:line="240" w:before="0" w:after="0"/>
        <w:ind w:firstLine="540"/>
        <w:jc w:val="both"/>
        <w:rPr/>
      </w:pPr>
      <w:r>
        <w:rPr>
          <w:rFonts w:eastAsia="Times New Roman" w:cs="Times New Roman" w:ascii="Times New Roman" w:hAnsi="Times New Roman"/>
          <w:b/>
          <w:bCs/>
          <w:color w:val="000000" w:themeColor="text1"/>
          <w:sz w:val="24"/>
          <w:szCs w:val="24"/>
          <w:lang w:eastAsia="ru-RU"/>
        </w:rPr>
        <w:t xml:space="preserve"> </w:t>
      </w:r>
      <w:r>
        <w:rPr>
          <w:rFonts w:eastAsia="Times New Roman" w:cs="Times New Roman" w:ascii="Times New Roman" w:hAnsi="Times New Roman"/>
          <w:b/>
          <w:bCs/>
          <w:color w:val="000000" w:themeColor="text1"/>
          <w:sz w:val="24"/>
          <w:szCs w:val="24"/>
          <w:lang w:eastAsia="ru-RU"/>
        </w:rPr>
        <w:t>Перспективное планирование работы с детьми с РАС 4-5 лет.</w:t>
      </w:r>
      <w:r>
        <w:rPr>
          <w:rFonts w:eastAsia="Times New Roman" w:cs="Times New Roman" w:ascii="Times New Roman" w:hAnsi="Times New Roman"/>
          <w:b/>
          <w:bCs/>
          <w:color w:val="C9211E"/>
          <w:sz w:val="24"/>
          <w:szCs w:val="24"/>
          <w:lang w:eastAsia="ru-RU"/>
        </w:rPr>
        <w:t xml:space="preserve"> </w:t>
      </w:r>
    </w:p>
    <w:p>
      <w:pPr>
        <w:pStyle w:val="Normal"/>
        <w:spacing w:lineRule="auto" w:line="240" w:before="0" w:after="0"/>
        <w:ind w:firstLine="540"/>
        <w:jc w:val="both"/>
        <w:rPr>
          <w:rFonts w:ascii="Times New Roman" w:hAnsi="Times New Roman" w:eastAsia="Times New Roman" w:cs="Times New Roman"/>
          <w:b/>
          <w:bCs/>
          <w:color w:val="000000" w:themeColor="text1"/>
          <w:lang w:eastAsia="ru-RU"/>
        </w:rPr>
      </w:pPr>
      <w:r>
        <w:rPr>
          <w:rFonts w:eastAsia="Times New Roman" w:cs="Times New Roman" w:ascii="Times New Roman" w:hAnsi="Times New Roman"/>
          <w:b/>
          <w:bCs/>
          <w:color w:val="000000" w:themeColor="text1"/>
          <w:lang w:eastAsia="ru-RU"/>
        </w:rPr>
      </w:r>
    </w:p>
    <w:p>
      <w:pPr>
        <w:pStyle w:val="Normal"/>
        <w:spacing w:lineRule="auto" w:line="240" w:before="0" w:after="0"/>
        <w:ind w:firstLine="540"/>
        <w:jc w:val="both"/>
        <w:rPr/>
      </w:pPr>
      <w:r>
        <w:rPr>
          <w:rFonts w:eastAsia="Times New Roman" w:cs="Times New Roman" w:ascii="Times New Roman" w:hAnsi="Times New Roman"/>
          <w:b/>
          <w:bCs/>
          <w:color w:val="000000" w:themeColor="text1"/>
          <w:sz w:val="24"/>
          <w:szCs w:val="24"/>
          <w:lang w:eastAsia="ru-RU"/>
        </w:rPr>
        <w:t>2.3. Методы и приемы реализации программы</w:t>
      </w:r>
    </w:p>
    <w:p>
      <w:pPr>
        <w:pStyle w:val="Normal"/>
        <w:spacing w:lineRule="auto" w:line="240" w:before="0" w:after="0"/>
        <w:ind w:firstLine="540"/>
        <w:jc w:val="both"/>
        <w:rPr/>
      </w:pPr>
      <w:r>
        <w:rPr>
          <w:rFonts w:eastAsia="Times New Roman" w:cs="Times New Roman" w:ascii="Times New Roman" w:hAnsi="Times New Roman"/>
          <w:color w:val="000000" w:themeColor="text1"/>
          <w:sz w:val="24"/>
          <w:szCs w:val="24"/>
          <w:lang w:eastAsia="ru-RU"/>
        </w:rPr>
        <w:t>Методы и приемы работы по социализации, развитию общения, познавательному и сенсорному развитию:</w:t>
      </w:r>
    </w:p>
    <w:p>
      <w:pPr>
        <w:pStyle w:val="Normal"/>
        <w:spacing w:lineRule="auto" w:line="240" w:before="0" w:after="0"/>
        <w:ind w:hanging="0"/>
        <w:jc w:val="both"/>
        <w:rPr/>
      </w:pPr>
      <w:r>
        <w:rPr>
          <w:rFonts w:eastAsia="Times New Roman" w:cs="Times New Roman" w:ascii="Times New Roman" w:hAnsi="Times New Roman"/>
          <w:b/>
          <w:bCs/>
          <w:color w:val="000000" w:themeColor="text1"/>
          <w:sz w:val="24"/>
          <w:szCs w:val="24"/>
          <w:u w:val="none"/>
          <w:lang w:eastAsia="ru-RU"/>
        </w:rPr>
        <w:t>Наглядные методы:</w:t>
      </w:r>
    </w:p>
    <w:p>
      <w:pPr>
        <w:pStyle w:val="Normal"/>
        <w:numPr>
          <w:ilvl w:val="0"/>
          <w:numId w:val="48"/>
        </w:numPr>
        <w:spacing w:lineRule="auto" w:line="240" w:before="0" w:after="0"/>
        <w:jc w:val="left"/>
        <w:rPr/>
      </w:pPr>
      <w:r>
        <w:rPr>
          <w:rFonts w:eastAsia="Times New Roman" w:cs="Times New Roman" w:ascii="Times New Roman" w:hAnsi="Times New Roman"/>
          <w:color w:val="000000" w:themeColor="text1"/>
          <w:sz w:val="24"/>
          <w:szCs w:val="24"/>
          <w:lang w:eastAsia="ru-RU"/>
        </w:rPr>
        <w:t>просмотр видео материалов;</w:t>
      </w:r>
    </w:p>
    <w:p>
      <w:pPr>
        <w:pStyle w:val="Normal"/>
        <w:numPr>
          <w:ilvl w:val="0"/>
          <w:numId w:val="48"/>
        </w:numPr>
        <w:spacing w:lineRule="auto" w:line="240" w:before="0" w:after="0"/>
        <w:jc w:val="left"/>
        <w:rPr/>
      </w:pPr>
      <w:r>
        <w:rPr>
          <w:rFonts w:eastAsia="Times New Roman" w:cs="Times New Roman" w:ascii="Times New Roman" w:hAnsi="Times New Roman"/>
          <w:color w:val="000000" w:themeColor="text1"/>
          <w:sz w:val="24"/>
          <w:szCs w:val="24"/>
          <w:lang w:eastAsia="ru-RU"/>
        </w:rPr>
        <w:t>обучение по образцу;</w:t>
      </w:r>
    </w:p>
    <w:p>
      <w:pPr>
        <w:pStyle w:val="Normal"/>
        <w:numPr>
          <w:ilvl w:val="0"/>
          <w:numId w:val="48"/>
        </w:numPr>
        <w:spacing w:lineRule="auto" w:line="240" w:before="0" w:after="0"/>
        <w:jc w:val="left"/>
        <w:rPr/>
      </w:pPr>
      <w:r>
        <w:rPr>
          <w:rFonts w:eastAsia="Times New Roman" w:cs="Times New Roman" w:ascii="Times New Roman" w:hAnsi="Times New Roman"/>
          <w:color w:val="000000" w:themeColor="text1"/>
          <w:sz w:val="24"/>
          <w:szCs w:val="24"/>
          <w:lang w:eastAsia="ru-RU"/>
        </w:rPr>
        <w:t>работа по предметным и сюжетным картинкам.</w:t>
      </w:r>
    </w:p>
    <w:p>
      <w:pPr>
        <w:pStyle w:val="Normal"/>
        <w:spacing w:lineRule="auto" w:line="240" w:before="0" w:after="0"/>
        <w:jc w:val="left"/>
        <w:rPr/>
      </w:pPr>
      <w:r>
        <w:rPr>
          <w:rFonts w:eastAsia="Times New Roman" w:cs="Times New Roman" w:ascii="Times New Roman" w:hAnsi="Times New Roman"/>
          <w:b/>
          <w:bCs/>
          <w:color w:val="000000" w:themeColor="text1"/>
          <w:sz w:val="24"/>
          <w:szCs w:val="24"/>
          <w:lang w:eastAsia="ru-RU"/>
        </w:rPr>
        <w:t>Словесные методы:</w:t>
      </w:r>
    </w:p>
    <w:p>
      <w:pPr>
        <w:pStyle w:val="Normal"/>
        <w:numPr>
          <w:ilvl w:val="0"/>
          <w:numId w:val="49"/>
        </w:numPr>
        <w:spacing w:lineRule="auto" w:line="240" w:before="0" w:after="0"/>
        <w:jc w:val="left"/>
        <w:rPr/>
      </w:pPr>
      <w:r>
        <w:rPr>
          <w:rFonts w:eastAsia="Times New Roman" w:cs="Times New Roman" w:ascii="Times New Roman" w:hAnsi="Times New Roman"/>
          <w:color w:val="000000" w:themeColor="text1"/>
          <w:sz w:val="24"/>
          <w:szCs w:val="24"/>
          <w:lang w:eastAsia="ru-RU"/>
        </w:rPr>
        <w:t>словесная инструкция без прямого показа;</w:t>
      </w:r>
    </w:p>
    <w:p>
      <w:pPr>
        <w:pStyle w:val="Normal"/>
        <w:numPr>
          <w:ilvl w:val="0"/>
          <w:numId w:val="49"/>
        </w:numPr>
        <w:spacing w:lineRule="auto" w:line="240" w:before="0" w:after="0"/>
        <w:jc w:val="left"/>
        <w:rPr/>
      </w:pPr>
      <w:r>
        <w:rPr>
          <w:rFonts w:eastAsia="Times New Roman" w:cs="Times New Roman" w:ascii="Times New Roman" w:hAnsi="Times New Roman"/>
          <w:color w:val="000000" w:themeColor="text1"/>
          <w:sz w:val="24"/>
          <w:szCs w:val="24"/>
          <w:lang w:eastAsia="ru-RU"/>
        </w:rPr>
        <w:t>рассказ, объяснения.</w:t>
      </w:r>
    </w:p>
    <w:p>
      <w:pPr>
        <w:pStyle w:val="Normal"/>
        <w:widowControl/>
        <w:numPr>
          <w:ilvl w:val="0"/>
          <w:numId w:val="0"/>
        </w:numPr>
        <w:bidi w:val="0"/>
        <w:spacing w:lineRule="auto" w:line="240" w:before="0" w:after="0"/>
        <w:ind w:left="57" w:right="0" w:hanging="0"/>
        <w:jc w:val="left"/>
        <w:rPr/>
      </w:pPr>
      <w:r>
        <w:rPr>
          <w:rFonts w:eastAsia="Times New Roman" w:cs="Times New Roman" w:ascii="Times New Roman" w:hAnsi="Times New Roman"/>
          <w:b/>
          <w:bCs/>
          <w:color w:val="000000" w:themeColor="text1"/>
          <w:sz w:val="24"/>
          <w:szCs w:val="24"/>
          <w:lang w:eastAsia="ru-RU"/>
        </w:rPr>
        <w:t>Практические методы:</w:t>
      </w:r>
    </w:p>
    <w:p>
      <w:pPr>
        <w:pStyle w:val="Normal"/>
        <w:numPr>
          <w:ilvl w:val="0"/>
          <w:numId w:val="49"/>
        </w:numPr>
        <w:spacing w:lineRule="auto" w:line="240" w:before="0" w:after="0"/>
        <w:jc w:val="left"/>
        <w:rPr/>
      </w:pPr>
      <w:r>
        <w:rPr>
          <w:rFonts w:eastAsia="Times New Roman" w:cs="Times New Roman" w:ascii="Times New Roman" w:hAnsi="Times New Roman"/>
          <w:color w:val="000000" w:themeColor="text1"/>
          <w:sz w:val="24"/>
          <w:szCs w:val="24"/>
          <w:lang w:eastAsia="ru-RU"/>
        </w:rPr>
        <w:t>совместная деятельность;</w:t>
      </w:r>
    </w:p>
    <w:p>
      <w:pPr>
        <w:pStyle w:val="Normal"/>
        <w:numPr>
          <w:ilvl w:val="0"/>
          <w:numId w:val="49"/>
        </w:numPr>
        <w:spacing w:lineRule="auto" w:line="240" w:before="0" w:after="0"/>
        <w:jc w:val="left"/>
        <w:rPr/>
      </w:pPr>
      <w:r>
        <w:rPr>
          <w:rFonts w:eastAsia="Times New Roman" w:cs="Times New Roman" w:ascii="Times New Roman" w:hAnsi="Times New Roman"/>
          <w:color w:val="000000" w:themeColor="text1"/>
          <w:sz w:val="24"/>
          <w:szCs w:val="24"/>
          <w:lang w:eastAsia="ru-RU"/>
        </w:rPr>
        <w:t>моделинг, т.е. показ, что и как делать;</w:t>
      </w:r>
    </w:p>
    <w:p>
      <w:pPr>
        <w:pStyle w:val="Normal"/>
        <w:numPr>
          <w:ilvl w:val="0"/>
          <w:numId w:val="49"/>
        </w:numPr>
        <w:spacing w:lineRule="auto" w:line="240" w:before="0" w:after="0"/>
        <w:jc w:val="left"/>
        <w:rPr/>
      </w:pPr>
      <w:r>
        <w:rPr>
          <w:rFonts w:eastAsia="Times New Roman" w:cs="Times New Roman" w:ascii="Times New Roman" w:hAnsi="Times New Roman"/>
          <w:color w:val="000000" w:themeColor="text1"/>
          <w:sz w:val="24"/>
          <w:szCs w:val="24"/>
          <w:lang w:eastAsia="ru-RU"/>
        </w:rPr>
        <w:t>метод «социальные истории».</w:t>
      </w:r>
    </w:p>
    <w:p>
      <w:pPr>
        <w:pStyle w:val="Normal"/>
        <w:spacing w:lineRule="auto" w:line="240" w:before="0" w:after="0"/>
        <w:rPr/>
      </w:pPr>
      <w:r>
        <w:rPr>
          <w:rFonts w:eastAsia="Times New Roman" w:cs="Times New Roman" w:ascii="Times New Roman" w:hAnsi="Times New Roman"/>
          <w:b/>
          <w:bCs/>
          <w:color w:val="000000" w:themeColor="text1"/>
          <w:sz w:val="24"/>
          <w:szCs w:val="24"/>
          <w:lang w:eastAsia="ru-RU"/>
        </w:rPr>
        <w:t>Игровые методы:</w:t>
      </w:r>
    </w:p>
    <w:p>
      <w:pPr>
        <w:pStyle w:val="Normal"/>
        <w:numPr>
          <w:ilvl w:val="0"/>
          <w:numId w:val="50"/>
        </w:numPr>
        <w:spacing w:lineRule="auto" w:line="240" w:before="0" w:after="0"/>
        <w:rPr/>
      </w:pPr>
      <w:r>
        <w:rPr>
          <w:rFonts w:eastAsia="Times New Roman" w:cs="Times New Roman" w:ascii="Times New Roman" w:hAnsi="Times New Roman"/>
          <w:color w:val="000000" w:themeColor="text1"/>
          <w:sz w:val="24"/>
          <w:szCs w:val="24"/>
          <w:lang w:eastAsia="ru-RU"/>
        </w:rPr>
        <w:t>дидактическая игра;</w:t>
      </w:r>
    </w:p>
    <w:p>
      <w:pPr>
        <w:pStyle w:val="Normal"/>
        <w:numPr>
          <w:ilvl w:val="0"/>
          <w:numId w:val="50"/>
        </w:numPr>
        <w:spacing w:lineRule="auto" w:line="240" w:before="0" w:after="0"/>
        <w:rPr/>
      </w:pPr>
      <w:r>
        <w:rPr>
          <w:rFonts w:eastAsia="Times New Roman" w:cs="Times New Roman" w:ascii="Times New Roman" w:hAnsi="Times New Roman"/>
          <w:color w:val="000000" w:themeColor="text1"/>
          <w:sz w:val="24"/>
          <w:szCs w:val="24"/>
          <w:lang w:eastAsia="ru-RU"/>
        </w:rPr>
        <w:t>игры-инсценировки;</w:t>
      </w:r>
    </w:p>
    <w:p>
      <w:pPr>
        <w:pStyle w:val="Normal"/>
        <w:numPr>
          <w:ilvl w:val="0"/>
          <w:numId w:val="50"/>
        </w:numPr>
        <w:spacing w:lineRule="auto" w:line="240" w:before="0" w:after="0"/>
        <w:rPr/>
      </w:pPr>
      <w:r>
        <w:rPr>
          <w:rFonts w:eastAsia="Times New Roman" w:cs="Times New Roman" w:ascii="Times New Roman" w:hAnsi="Times New Roman"/>
          <w:color w:val="000000" w:themeColor="text1"/>
          <w:sz w:val="24"/>
          <w:szCs w:val="24"/>
          <w:lang w:eastAsia="ru-RU"/>
        </w:rPr>
        <w:t>подвижные игры.</w:t>
      </w:r>
    </w:p>
    <w:p>
      <w:pPr>
        <w:pStyle w:val="Normal"/>
        <w:spacing w:lineRule="auto" w:line="240" w:before="0" w:after="0"/>
        <w:ind w:firstLine="540"/>
        <w:jc w:val="both"/>
        <w:rPr/>
      </w:pPr>
      <w:r>
        <w:rPr>
          <w:rFonts w:ascii="Times New Roman" w:hAnsi="Times New Roman"/>
          <w:sz w:val="24"/>
          <w:szCs w:val="24"/>
        </w:rPr>
        <w:t>Учитель-дефектолог пользуется комплексом к</w:t>
      </w:r>
      <w:r>
        <w:rPr>
          <w:rFonts w:ascii="Times New Roman" w:hAnsi="Times New Roman"/>
          <w:b/>
          <w:bCs/>
          <w:sz w:val="24"/>
          <w:szCs w:val="24"/>
        </w:rPr>
        <w:t>оррекционно-развивающих методов и методик:</w:t>
      </w:r>
    </w:p>
    <w:p>
      <w:pPr>
        <w:pStyle w:val="Normal"/>
        <w:spacing w:lineRule="auto" w:line="240" w:before="0" w:after="0"/>
        <w:ind w:hanging="0"/>
        <w:jc w:val="both"/>
        <w:rPr/>
      </w:pPr>
      <w:r>
        <w:rPr>
          <w:rFonts w:eastAsia="Times New Roman" w:cs="Times New Roman" w:ascii="Times New Roman" w:hAnsi="Times New Roman"/>
          <w:color w:val="000000" w:themeColor="text1"/>
          <w:sz w:val="24"/>
          <w:szCs w:val="24"/>
          <w:lang w:eastAsia="ru-RU"/>
        </w:rPr>
        <w:t>1. Метод прикладного анализа поведения АВА. Основывается на изменении поведения человека путем манипуляции предшествующими факторами и последствиями: усиления или ослабления.</w:t>
      </w:r>
    </w:p>
    <w:p>
      <w:pPr>
        <w:pStyle w:val="Normal"/>
        <w:numPr>
          <w:ilvl w:val="0"/>
          <w:numId w:val="0"/>
        </w:numPr>
        <w:spacing w:lineRule="auto" w:line="240" w:before="0" w:after="0"/>
        <w:ind w:left="0" w:hanging="0"/>
        <w:jc w:val="both"/>
        <w:rPr/>
      </w:pPr>
      <w:r>
        <w:rPr>
          <w:rFonts w:eastAsia="Times New Roman" w:cs="Times New Roman" w:ascii="Times New Roman" w:hAnsi="Times New Roman"/>
          <w:color w:val="000000" w:themeColor="text1"/>
          <w:sz w:val="24"/>
          <w:szCs w:val="24"/>
          <w:lang w:eastAsia="ru-RU"/>
        </w:rPr>
        <w:t xml:space="preserve">2. </w:t>
      </w:r>
      <w:r>
        <w:rPr>
          <w:rFonts w:eastAsia="Times New Roman" w:cs="Times New Roman" w:ascii="Times New Roman" w:hAnsi="Times New Roman"/>
          <w:color w:val="000000"/>
          <w:sz w:val="24"/>
          <w:szCs w:val="24"/>
          <w:lang w:eastAsia="ru-RU"/>
        </w:rPr>
        <w:t>Применение метода Социальных историй Кэрол Грей  для успешной социализации детей с РАС со сверстниками волонтерами.( СОВА + Гришаева ).</w:t>
      </w:r>
    </w:p>
    <w:p>
      <w:pPr>
        <w:pStyle w:val="Normal"/>
        <w:numPr>
          <w:ilvl w:val="0"/>
          <w:numId w:val="0"/>
        </w:numPr>
        <w:spacing w:lineRule="auto" w:line="240" w:before="0" w:after="0"/>
        <w:ind w:left="0" w:hanging="0"/>
        <w:jc w:val="both"/>
        <w:rPr/>
      </w:pPr>
      <w:r>
        <w:rPr>
          <w:rFonts w:eastAsia="Times New Roman" w:cs="Times New Roman" w:ascii="Times New Roman" w:hAnsi="Times New Roman"/>
          <w:color w:val="000000"/>
          <w:sz w:val="24"/>
          <w:szCs w:val="24"/>
          <w:lang w:eastAsia="ru-RU"/>
        </w:rPr>
        <w:t xml:space="preserve">3. </w:t>
      </w:r>
      <w:r>
        <w:rPr>
          <w:rFonts w:eastAsia="Times New Roman" w:cs="Times New Roman" w:ascii="Times New Roman" w:hAnsi="Times New Roman"/>
          <w:color w:val="000000"/>
          <w:sz w:val="24"/>
          <w:szCs w:val="24"/>
          <w:lang w:eastAsia="ru-RU"/>
        </w:rPr>
        <w:t>Методика по вызыванию звуков у неговорящих детей – методика Татьяны Никифоровны Новиковой. Вызывание звуков происходит за счет включения определенной мелодии в зависимости от ударного слова, а сама постановка звуков может быть осуществлена по средствам механической (физической)помощи.</w:t>
      </w:r>
    </w:p>
    <w:p>
      <w:pPr>
        <w:pStyle w:val="Normal"/>
        <w:numPr>
          <w:ilvl w:val="0"/>
          <w:numId w:val="0"/>
        </w:numPr>
        <w:spacing w:lineRule="auto" w:line="240" w:before="0" w:after="0"/>
        <w:ind w:left="0" w:hanging="0"/>
        <w:jc w:val="both"/>
        <w:rPr/>
      </w:pPr>
      <w:r>
        <w:rPr>
          <w:rFonts w:eastAsia="Times New Roman" w:cs="Times New Roman" w:ascii="Times New Roman" w:hAnsi="Times New Roman"/>
          <w:color w:val="000000" w:themeColor="text1"/>
          <w:sz w:val="24"/>
          <w:szCs w:val="24"/>
          <w:lang w:eastAsia="ru-RU"/>
        </w:rPr>
        <w:t>4. Формирование альтернативного метода коммуникации (PECS) за счет обмена карточек на желаемый объект. Данная программа не учит устной речи напрямую, однако такое обучение способствует развитию речи у ребенка с аутизмом — некоторые дети после начала программы PECS начинают использовать спонтанную речь.</w:t>
      </w:r>
    </w:p>
    <w:p>
      <w:pPr>
        <w:pStyle w:val="Normal"/>
        <w:numPr>
          <w:ilvl w:val="0"/>
          <w:numId w:val="0"/>
        </w:numPr>
        <w:spacing w:lineRule="auto" w:line="240" w:before="0" w:afterAutospacing="1"/>
        <w:ind w:left="0" w:hanging="0"/>
        <w:jc w:val="both"/>
        <w:rPr/>
      </w:pPr>
      <w:r>
        <w:rPr>
          <w:rFonts w:eastAsia="Times New Roman" w:cs="Times New Roman" w:ascii="Times New Roman" w:hAnsi="Times New Roman"/>
          <w:b w:val="false"/>
          <w:bCs w:val="false"/>
          <w:color w:val="000000" w:themeColor="text1"/>
          <w:sz w:val="24"/>
          <w:szCs w:val="24"/>
          <w:lang w:eastAsia="ru-RU"/>
        </w:rPr>
        <w:t xml:space="preserve">     </w:t>
      </w:r>
      <w:r>
        <w:rPr>
          <w:rFonts w:eastAsia="Times New Roman" w:cs="Times New Roman" w:ascii="Times New Roman" w:hAnsi="Times New Roman"/>
          <w:b w:val="false"/>
          <w:bCs w:val="false"/>
          <w:color w:val="000000" w:themeColor="text1"/>
          <w:sz w:val="24"/>
          <w:szCs w:val="24"/>
          <w:lang w:eastAsia="ru-RU"/>
        </w:rPr>
        <w:t>Коррекция и развитие осуществляются не только в кабинете за столом, но и в группе, на прогулке, во время режимных моментов, свободной деятельности, на музыке, на физкультуре.</w:t>
      </w:r>
    </w:p>
    <w:p>
      <w:pPr>
        <w:pStyle w:val="Normal"/>
        <w:spacing w:lineRule="auto" w:line="240" w:before="0" w:after="0"/>
        <w:ind w:firstLine="540"/>
        <w:jc w:val="both"/>
        <w:rPr/>
      </w:pPr>
      <w:r>
        <w:rPr>
          <w:rFonts w:eastAsia="Times New Roman" w:cs="Times New Roman" w:ascii="Times New Roman" w:hAnsi="Times New Roman"/>
          <w:b/>
          <w:bCs/>
          <w:color w:val="000000" w:themeColor="text1"/>
          <w:sz w:val="24"/>
          <w:szCs w:val="24"/>
          <w:lang w:eastAsia="ru-RU"/>
        </w:rPr>
        <w:t>2.4. Взаимодействие учителя-дефектолога с педагогами ДОУ</w:t>
      </w:r>
    </w:p>
    <w:p>
      <w:pPr>
        <w:pStyle w:val="Normal"/>
        <w:spacing w:lineRule="auto" w:line="240" w:before="0" w:after="0"/>
        <w:ind w:firstLine="540"/>
        <w:jc w:val="both"/>
        <w:rPr/>
      </w:pPr>
      <w:r>
        <w:rPr>
          <w:rFonts w:eastAsia="Times New Roman" w:cs="Times New Roman" w:ascii="Times New Roman" w:hAnsi="Times New Roman"/>
          <w:b w:val="false"/>
          <w:bCs w:val="false"/>
          <w:color w:val="000000" w:themeColor="text1"/>
          <w:sz w:val="24"/>
          <w:szCs w:val="24"/>
          <w:lang w:eastAsia="ru-RU"/>
        </w:rPr>
        <w:t>Конкретное содержание указанных образовательных областей реализуется в различных видах деятельности, не только на подгрупповых и индивидуальных занятиях, но и в свободной деятельности, игре, режимных моментах. Некоторые разделы программы пересекаются с разделами коррекционно-развивающей программы воспитателей, педагога-психолога, учителя-логопеда. Здесь реализуется принцип многократного повторения и системности обучения. Т.к. нарушения довольно стойкие, необходимо чтобы развитие шло со всех сторон, на протяжение всего времени пребывания ребенка в ДОУ.</w:t>
      </w:r>
    </w:p>
    <w:p>
      <w:pPr>
        <w:pStyle w:val="Normal"/>
        <w:spacing w:lineRule="auto" w:line="240" w:before="0" w:after="0"/>
        <w:ind w:firstLine="540"/>
        <w:jc w:val="both"/>
        <w:rPr>
          <w:rFonts w:ascii="Times New Roman" w:hAnsi="Times New Roman" w:eastAsia="Times New Roman" w:cs="Times New Roman"/>
          <w:b w:val="false"/>
          <w:bCs w:val="false"/>
          <w:color w:val="000000" w:themeColor="text1"/>
          <w:sz w:val="24"/>
          <w:szCs w:val="24"/>
          <w:lang w:eastAsia="ru-RU"/>
        </w:rPr>
      </w:pPr>
      <w:r>
        <w:rPr>
          <w:rFonts w:eastAsia="Times New Roman" w:cs="Times New Roman" w:ascii="Times New Roman" w:hAnsi="Times New Roman"/>
          <w:b w:val="false"/>
          <w:bCs w:val="false"/>
          <w:color w:val="000000" w:themeColor="text1"/>
          <w:sz w:val="24"/>
          <w:szCs w:val="24"/>
          <w:lang w:eastAsia="ru-RU"/>
        </w:rPr>
      </w:r>
    </w:p>
    <w:p>
      <w:pPr>
        <w:pStyle w:val="Normal"/>
        <w:spacing w:lineRule="auto" w:line="240" w:before="0" w:after="0"/>
        <w:ind w:firstLine="540"/>
        <w:jc w:val="both"/>
        <w:rPr/>
      </w:pPr>
      <w:r>
        <w:rPr>
          <w:rFonts w:eastAsia="Times New Roman" w:cs="Times New Roman" w:ascii="Times New Roman" w:hAnsi="Times New Roman"/>
          <w:b/>
          <w:bCs/>
          <w:color w:val="000000"/>
          <w:sz w:val="24"/>
          <w:szCs w:val="24"/>
          <w:lang w:eastAsia="ru-RU"/>
        </w:rPr>
        <w:t>2.5. Взаимодействие учителя-дефектолога с семьями воспитанников</w:t>
      </w:r>
    </w:p>
    <w:p>
      <w:pPr>
        <w:pStyle w:val="Normal"/>
        <w:spacing w:lineRule="auto" w:line="240" w:before="0" w:after="0"/>
        <w:ind w:firstLine="426"/>
        <w:jc w:val="both"/>
        <w:rPr/>
      </w:pPr>
      <w:r>
        <w:rPr>
          <w:rFonts w:eastAsia="Times New Roman" w:cs="Times New Roman" w:ascii="Times New Roman" w:hAnsi="Times New Roman"/>
          <w:color w:val="000000"/>
          <w:sz w:val="24"/>
          <w:szCs w:val="24"/>
          <w:lang w:eastAsia="ru-RU"/>
        </w:rPr>
        <w:t>В соответствии с Федеральным законом "Об образовании в Российской Федерации" №273-ФЗ от 29.12.2012 родители имеют преимущественное право на обучение и воспитание детей перед другими лицами. Следовательно, одним из важных условий реализации рабочей программы является активное взаимодействие с семьей. Проводятся:</w:t>
      </w:r>
    </w:p>
    <w:p>
      <w:pPr>
        <w:pStyle w:val="Normal"/>
        <w:numPr>
          <w:ilvl w:val="0"/>
          <w:numId w:val="10"/>
        </w:numPr>
        <w:spacing w:lineRule="auto" w:line="240" w:beforeAutospacing="1" w:after="0"/>
        <w:ind w:left="0" w:firstLine="426"/>
        <w:jc w:val="both"/>
        <w:rPr/>
      </w:pPr>
      <w:r>
        <w:rPr>
          <w:rFonts w:eastAsia="Times New Roman" w:cs="Times New Roman" w:ascii="Times New Roman" w:hAnsi="Times New Roman"/>
          <w:color w:val="000000"/>
          <w:sz w:val="24"/>
          <w:szCs w:val="24"/>
          <w:lang w:eastAsia="ru-RU"/>
        </w:rPr>
        <w:t>Индивидуальные и групповые консультации, родительские собрания</w:t>
      </w:r>
    </w:p>
    <w:p>
      <w:pPr>
        <w:pStyle w:val="Normal"/>
        <w:numPr>
          <w:ilvl w:val="0"/>
          <w:numId w:val="10"/>
        </w:numPr>
        <w:spacing w:lineRule="auto" w:line="240" w:before="0" w:after="0"/>
        <w:ind w:left="0" w:firstLine="426"/>
        <w:jc w:val="both"/>
        <w:rPr/>
      </w:pPr>
      <w:r>
        <w:rPr>
          <w:rFonts w:eastAsia="Times New Roman" w:cs="Times New Roman" w:ascii="Times New Roman" w:hAnsi="Times New Roman"/>
          <w:color w:val="000000"/>
          <w:sz w:val="24"/>
          <w:szCs w:val="24"/>
          <w:lang w:eastAsia="ru-RU"/>
        </w:rPr>
        <w:t>Праздничные тематические мероприятия, например «День мам»</w:t>
      </w:r>
    </w:p>
    <w:p>
      <w:pPr>
        <w:pStyle w:val="Normal"/>
        <w:numPr>
          <w:ilvl w:val="0"/>
          <w:numId w:val="10"/>
        </w:numPr>
        <w:spacing w:lineRule="auto" w:line="240" w:before="0" w:after="0"/>
        <w:ind w:left="0" w:firstLine="426"/>
        <w:jc w:val="both"/>
        <w:rPr/>
      </w:pPr>
      <w:r>
        <w:rPr>
          <w:rFonts w:eastAsia="Times New Roman" w:cs="Times New Roman" w:ascii="Times New Roman" w:hAnsi="Times New Roman"/>
          <w:color w:val="000000"/>
          <w:sz w:val="24"/>
          <w:szCs w:val="24"/>
          <w:lang w:eastAsia="ru-RU"/>
        </w:rPr>
        <w:t xml:space="preserve">Родительский клуб с приглашением специалистов в области инклюзивного образования </w:t>
      </w:r>
      <w:r>
        <w:rPr>
          <w:rFonts w:eastAsia="Times New Roman" w:cs="Times New Roman" w:ascii="Times New Roman" w:hAnsi="Times New Roman"/>
          <w:b w:val="false"/>
          <w:bCs w:val="false"/>
          <w:color w:val="000000"/>
          <w:sz w:val="24"/>
          <w:szCs w:val="24"/>
          <w:lang w:eastAsia="ru-RU"/>
        </w:rPr>
        <w:t>ГАОУ ЦППРК «РОСТОК»</w:t>
      </w:r>
      <w:r>
        <w:rPr>
          <w:rFonts w:eastAsia="Times New Roman" w:cs="Times New Roman" w:ascii="Times New Roman" w:hAnsi="Times New Roman"/>
          <w:color w:val="000000"/>
          <w:sz w:val="24"/>
          <w:szCs w:val="24"/>
          <w:lang w:eastAsia="ru-RU"/>
        </w:rPr>
        <w:t>(коворкинг)</w:t>
      </w:r>
    </w:p>
    <w:p>
      <w:pPr>
        <w:pStyle w:val="Normal"/>
        <w:numPr>
          <w:ilvl w:val="0"/>
          <w:numId w:val="0"/>
        </w:numPr>
        <w:spacing w:lineRule="auto" w:line="240" w:before="0" w:after="0"/>
        <w:ind w:left="0" w:hanging="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426"/>
        <w:jc w:val="both"/>
        <w:rPr/>
      </w:pPr>
      <w:r>
        <w:rPr>
          <w:rFonts w:eastAsia="Times New Roman" w:cs="Times New Roman" w:ascii="Times New Roman" w:hAnsi="Times New Roman"/>
          <w:color w:val="000000"/>
          <w:sz w:val="24"/>
          <w:szCs w:val="24"/>
          <w:lang w:eastAsia="ru-RU"/>
        </w:rPr>
        <w:t>Ведется активная целенаправленная работа с выпускниками детского сада с целью наиболее "мягкой" адаптации детей и родителей к школьному обучению:</w:t>
      </w:r>
    </w:p>
    <w:p>
      <w:pPr>
        <w:pStyle w:val="Normal"/>
        <w:numPr>
          <w:ilvl w:val="0"/>
          <w:numId w:val="11"/>
        </w:numPr>
        <w:spacing w:lineRule="auto" w:line="240" w:beforeAutospacing="1" w:after="0"/>
        <w:ind w:left="0" w:firstLine="426"/>
        <w:jc w:val="both"/>
        <w:rPr>
          <w:color w:val="000000"/>
        </w:rPr>
      </w:pPr>
      <w:r>
        <w:rPr>
          <w:rFonts w:eastAsia="Times New Roman" w:cs="Times New Roman" w:ascii="Times New Roman" w:hAnsi="Times New Roman"/>
          <w:color w:val="000000"/>
          <w:sz w:val="24"/>
          <w:szCs w:val="24"/>
          <w:lang w:eastAsia="ru-RU"/>
        </w:rPr>
        <w:t>Составление рекомендаций по работе в классе и школе с каждым ребенком в соответствии с особенностями его развития и объемом знаний, умений полученных в дошкольном учреждени</w:t>
      </w:r>
      <w:r>
        <w:rPr>
          <w:rFonts w:eastAsia="Times New Roman" w:cs="Times New Roman" w:ascii="Times New Roman" w:hAnsi="Times New Roman"/>
          <w:color w:val="000000"/>
          <w:sz w:val="24"/>
          <w:szCs w:val="24"/>
          <w:lang w:eastAsia="ru-RU"/>
        </w:rPr>
        <w:t>и</w:t>
      </w:r>
    </w:p>
    <w:p>
      <w:pPr>
        <w:pStyle w:val="Normal"/>
        <w:numPr>
          <w:ilvl w:val="0"/>
          <w:numId w:val="11"/>
        </w:numPr>
        <w:spacing w:lineRule="auto" w:line="240" w:before="0" w:afterAutospacing="1"/>
        <w:ind w:left="0" w:firstLine="426"/>
        <w:jc w:val="both"/>
        <w:rPr>
          <w:color w:val="000000"/>
        </w:rPr>
      </w:pPr>
      <w:r>
        <w:rPr>
          <w:rFonts w:eastAsia="Times New Roman" w:cs="Times New Roman" w:ascii="Times New Roman" w:hAnsi="Times New Roman"/>
          <w:b w:val="false"/>
          <w:bCs w:val="false"/>
          <w:color w:val="000000"/>
          <w:sz w:val="24"/>
          <w:szCs w:val="24"/>
          <w:lang w:eastAsia="ru-RU"/>
        </w:rPr>
        <w:t>П</w:t>
      </w:r>
      <w:r>
        <w:rPr>
          <w:rFonts w:eastAsia="Times New Roman" w:cs="Times New Roman" w:ascii="Times New Roman" w:hAnsi="Times New Roman"/>
          <w:b w:val="false"/>
          <w:bCs w:val="false"/>
          <w:color w:val="000000"/>
          <w:sz w:val="24"/>
          <w:szCs w:val="24"/>
          <w:lang w:eastAsia="ru-RU"/>
        </w:rPr>
        <w:t>редставление специалистам школы подробных результатов диагностического обследования в детском саду.</w:t>
      </w:r>
    </w:p>
    <w:p>
      <w:pPr>
        <w:pStyle w:val="ListParagraph"/>
        <w:spacing w:lineRule="auto" w:line="240"/>
        <w:jc w:val="center"/>
        <w:rPr/>
      </w:pPr>
      <w:r>
        <w:rPr>
          <w:rFonts w:cs="Times New Roman" w:ascii="Times New Roman" w:hAnsi="Times New Roman"/>
          <w:b/>
          <w:color w:val="000000"/>
          <w:sz w:val="28"/>
          <w:szCs w:val="28"/>
        </w:rPr>
        <w:t>План взаимодействия учителя – дефектолога с родителями</w:t>
      </w:r>
    </w:p>
    <w:p>
      <w:pPr>
        <w:pStyle w:val="ListParagraph"/>
        <w:spacing w:lineRule="auto" w:line="240"/>
        <w:jc w:val="center"/>
        <w:rPr/>
      </w:pPr>
      <w:r>
        <w:rPr>
          <w:rFonts w:cs="Times New Roman" w:ascii="Times New Roman" w:hAnsi="Times New Roman"/>
          <w:b/>
          <w:color w:val="000000"/>
          <w:sz w:val="28"/>
          <w:szCs w:val="28"/>
        </w:rPr>
        <w:t>(законными представителями)</w:t>
      </w:r>
    </w:p>
    <w:tbl>
      <w:tblPr>
        <w:tblStyle w:val="aa"/>
        <w:tblpPr w:bottomFromText="0" w:horzAnchor="margin" w:leftFromText="180" w:rightFromText="180" w:tblpX="0" w:tblpXSpec="center" w:tblpY="471" w:topFromText="0" w:vertAnchor="text"/>
        <w:tblW w:w="10173"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73"/>
        <w:gridCol w:w="6055"/>
        <w:gridCol w:w="1417"/>
        <w:gridCol w:w="2127"/>
      </w:tblGrid>
      <w:tr>
        <w:trPr/>
        <w:tc>
          <w:tcPr>
            <w:tcW w:w="573" w:type="dxa"/>
            <w:tcBorders/>
            <w:vAlign w:val="center"/>
          </w:tcPr>
          <w:p>
            <w:pPr>
              <w:pStyle w:val="Normal"/>
              <w:widowControl w:val="false"/>
              <w:suppressAutoHyphens w:val="true"/>
              <w:spacing w:lineRule="auto" w:line="240" w:before="0" w:after="0"/>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r>
          </w:p>
        </w:tc>
        <w:tc>
          <w:tcPr>
            <w:tcW w:w="6055"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b/>
                <w:color w:val="000000"/>
                <w:kern w:val="0"/>
                <w:sz w:val="24"/>
                <w:szCs w:val="24"/>
                <w:lang w:val="ru-RU" w:eastAsia="en-US" w:bidi="ar-SA"/>
              </w:rPr>
              <w:t>Мероприятия</w:t>
            </w:r>
          </w:p>
        </w:tc>
        <w:tc>
          <w:tcPr>
            <w:tcW w:w="141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b/>
                <w:color w:val="000000"/>
                <w:kern w:val="0"/>
                <w:sz w:val="24"/>
                <w:szCs w:val="24"/>
                <w:lang w:val="ru-RU" w:eastAsia="en-US" w:bidi="ar-SA"/>
              </w:rPr>
              <w:t>Срок</w:t>
            </w:r>
          </w:p>
        </w:tc>
        <w:tc>
          <w:tcPr>
            <w:tcW w:w="2127" w:type="dxa"/>
            <w:tcBorders/>
            <w:vAlign w:val="center"/>
          </w:tcPr>
          <w:p>
            <w:pPr>
              <w:pStyle w:val="Normal"/>
              <w:widowControl w:val="false"/>
              <w:suppressAutoHyphens w:val="true"/>
              <w:spacing w:lineRule="auto" w:line="240" w:before="0" w:after="0"/>
              <w:jc w:val="center"/>
              <w:rPr>
                <w:rFonts w:ascii="Times New Roman" w:hAnsi="Times New Roman" w:eastAsia="Calibri" w:cs="Times New Roman"/>
                <w:b/>
                <w:color w:val="000000"/>
                <w:kern w:val="0"/>
                <w:sz w:val="24"/>
                <w:szCs w:val="24"/>
                <w:lang w:val="ru-RU" w:eastAsia="en-US" w:bidi="ar-SA"/>
              </w:rPr>
            </w:pPr>
            <w:r>
              <w:rPr>
                <w:rFonts w:eastAsia="Calibri" w:cs="Times New Roman" w:ascii="Times New Roman" w:hAnsi="Times New Roman"/>
                <w:b/>
                <w:color w:val="000000"/>
                <w:kern w:val="0"/>
                <w:sz w:val="24"/>
                <w:szCs w:val="24"/>
                <w:lang w:val="ru-RU" w:eastAsia="en-US" w:bidi="ar-SA"/>
              </w:rPr>
            </w:r>
          </w:p>
          <w:p>
            <w:pPr>
              <w:pStyle w:val="Normal"/>
              <w:widowControl w:val="false"/>
              <w:suppressAutoHyphens w:val="true"/>
              <w:spacing w:lineRule="auto" w:line="240" w:before="0" w:after="0"/>
              <w:jc w:val="center"/>
              <w:rPr/>
            </w:pPr>
            <w:r>
              <w:rPr>
                <w:rFonts w:eastAsia="Calibri" w:cs="Times New Roman" w:ascii="Times New Roman" w:hAnsi="Times New Roman"/>
                <w:b/>
                <w:color w:val="000000"/>
                <w:kern w:val="0"/>
                <w:sz w:val="24"/>
                <w:szCs w:val="24"/>
                <w:lang w:val="ru-RU" w:eastAsia="en-US" w:bidi="ar-SA"/>
              </w:rPr>
              <w:t>Форма</w:t>
            </w:r>
          </w:p>
          <w:p>
            <w:pPr>
              <w:pStyle w:val="Normal"/>
              <w:widowControl w:val="false"/>
              <w:suppressAutoHyphens w:val="true"/>
              <w:spacing w:lineRule="auto" w:line="240" w:before="0" w:after="0"/>
              <w:jc w:val="center"/>
              <w:rPr>
                <w:rFonts w:ascii="Times New Roman" w:hAnsi="Times New Roman" w:eastAsia="Calibri" w:cs="Times New Roman"/>
                <w:b/>
                <w:color w:val="000000"/>
                <w:kern w:val="0"/>
                <w:sz w:val="24"/>
                <w:szCs w:val="24"/>
                <w:lang w:val="ru-RU" w:eastAsia="en-US" w:bidi="ar-SA"/>
              </w:rPr>
            </w:pPr>
            <w:r>
              <w:rPr>
                <w:rFonts w:eastAsia="Calibri" w:cs="Times New Roman" w:ascii="Times New Roman" w:hAnsi="Times New Roman"/>
                <w:b/>
                <w:color w:val="000000"/>
                <w:kern w:val="0"/>
                <w:sz w:val="24"/>
                <w:szCs w:val="24"/>
                <w:lang w:val="ru-RU" w:eastAsia="en-US" w:bidi="ar-SA"/>
              </w:rPr>
            </w:r>
          </w:p>
        </w:tc>
      </w:tr>
      <w:tr>
        <w:trPr/>
        <w:tc>
          <w:tcPr>
            <w:tcW w:w="573" w:type="dxa"/>
            <w:tcBorders/>
            <w:vAlign w:val="center"/>
          </w:tcPr>
          <w:p>
            <w:pPr>
              <w:pStyle w:val="Normal"/>
              <w:widowControl w:val="false"/>
              <w:suppressAutoHyphens w:val="true"/>
              <w:spacing w:lineRule="auto" w:line="240" w:before="0" w:after="0"/>
              <w:jc w:val="left"/>
              <w:rPr/>
            </w:pPr>
            <w:r>
              <w:rPr>
                <w:rFonts w:eastAsia="Calibri" w:cs="Times New Roman" w:ascii="Times New Roman" w:hAnsi="Times New Roman"/>
                <w:color w:val="000000"/>
                <w:kern w:val="0"/>
                <w:sz w:val="24"/>
                <w:szCs w:val="24"/>
                <w:lang w:val="ru-RU" w:eastAsia="en-US" w:bidi="ar-SA"/>
              </w:rPr>
              <w:t>1</w:t>
            </w:r>
          </w:p>
        </w:tc>
        <w:tc>
          <w:tcPr>
            <w:tcW w:w="6055" w:type="dxa"/>
            <w:tcBorders/>
            <w:vAlign w:val="center"/>
          </w:tcPr>
          <w:p>
            <w:pPr>
              <w:pStyle w:val="Normal"/>
              <w:widowControl w:val="false"/>
              <w:tabs>
                <w:tab w:val="clear" w:pos="708"/>
                <w:tab w:val="left" w:pos="857" w:leader="none"/>
              </w:tabs>
              <w:suppressAutoHyphens w:val="true"/>
              <w:spacing w:lineRule="auto" w:line="240" w:before="0" w:after="0"/>
              <w:jc w:val="left"/>
              <w:rPr/>
            </w:pPr>
            <w:r>
              <w:rPr>
                <w:rFonts w:eastAsia="Calibri" w:cs="Times New Roman" w:ascii="Times New Roman" w:hAnsi="Times New Roman"/>
                <w:color w:val="000000"/>
                <w:kern w:val="0"/>
                <w:sz w:val="24"/>
                <w:szCs w:val="24"/>
                <w:lang w:val="ru-RU" w:eastAsia="en-US" w:bidi="ar-SA"/>
              </w:rPr>
              <w:t>Диагностика уровня по основным направлениям коррекционной работы</w:t>
            </w:r>
          </w:p>
        </w:tc>
        <w:tc>
          <w:tcPr>
            <w:tcW w:w="141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Сентябрь</w:t>
            </w:r>
          </w:p>
        </w:tc>
        <w:tc>
          <w:tcPr>
            <w:tcW w:w="212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Анкетирование</w:t>
            </w:r>
          </w:p>
        </w:tc>
      </w:tr>
      <w:tr>
        <w:trPr/>
        <w:tc>
          <w:tcPr>
            <w:tcW w:w="573" w:type="dxa"/>
            <w:tcBorders/>
            <w:vAlign w:val="center"/>
          </w:tcPr>
          <w:p>
            <w:pPr>
              <w:pStyle w:val="Normal"/>
              <w:widowControl w:val="false"/>
              <w:suppressAutoHyphens w:val="true"/>
              <w:spacing w:lineRule="auto" w:line="240" w:before="0" w:after="0"/>
              <w:jc w:val="left"/>
              <w:rPr/>
            </w:pPr>
            <w:r>
              <w:rPr>
                <w:rFonts w:eastAsia="Calibri" w:cs="Times New Roman" w:ascii="Times New Roman" w:hAnsi="Times New Roman"/>
                <w:color w:val="000000"/>
                <w:kern w:val="0"/>
                <w:sz w:val="24"/>
                <w:szCs w:val="24"/>
                <w:lang w:val="ru-RU" w:eastAsia="en-US" w:bidi="ar-SA"/>
              </w:rPr>
              <w:t>2</w:t>
            </w:r>
          </w:p>
        </w:tc>
        <w:tc>
          <w:tcPr>
            <w:tcW w:w="6055" w:type="dxa"/>
            <w:tcBorders/>
            <w:vAlign w:val="center"/>
          </w:tcPr>
          <w:p>
            <w:pPr>
              <w:pStyle w:val="Normal"/>
              <w:widowControl w:val="false"/>
              <w:suppressAutoHyphens w:val="true"/>
              <w:spacing w:lineRule="auto" w:line="240" w:before="2" w:after="0"/>
              <w:ind w:right="597" w:hanging="0"/>
              <w:jc w:val="left"/>
              <w:rPr/>
            </w:pPr>
            <w:r>
              <w:rPr>
                <w:rFonts w:eastAsia="Calibri" w:cs="Times New Roman" w:ascii="Times New Roman" w:hAnsi="Times New Roman"/>
                <w:color w:val="000000"/>
                <w:kern w:val="0"/>
                <w:sz w:val="24"/>
                <w:szCs w:val="24"/>
                <w:lang w:val="ru-RU" w:eastAsia="en-US" w:bidi="ar-SA"/>
              </w:rPr>
              <w:t>Индивидуальные</w:t>
            </w:r>
            <w:r>
              <w:rPr>
                <w:rFonts w:eastAsia="Calibri" w:cs="Times New Roman" w:ascii="Times New Roman" w:hAnsi="Times New Roman"/>
                <w:color w:val="000000"/>
                <w:spacing w:val="-13"/>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беседы</w:t>
            </w:r>
            <w:r>
              <w:rPr>
                <w:rFonts w:eastAsia="Calibri" w:cs="Times New Roman" w:ascii="Times New Roman" w:hAnsi="Times New Roman"/>
                <w:color w:val="000000"/>
                <w:spacing w:val="-13"/>
                <w:kern w:val="0"/>
                <w:sz w:val="24"/>
                <w:szCs w:val="24"/>
                <w:lang w:val="ru-RU" w:eastAsia="en-US" w:bidi="ar-SA"/>
              </w:rPr>
              <w:t xml:space="preserve"> с родителями (законными представителями) </w:t>
            </w:r>
            <w:r>
              <w:rPr>
                <w:rFonts w:eastAsia="Calibri" w:cs="Times New Roman" w:ascii="Times New Roman" w:hAnsi="Times New Roman"/>
                <w:color w:val="000000"/>
                <w:kern w:val="0"/>
                <w:sz w:val="24"/>
                <w:szCs w:val="24"/>
                <w:lang w:val="ru-RU" w:eastAsia="en-US" w:bidi="ar-SA"/>
              </w:rPr>
              <w:t>по</w:t>
            </w:r>
            <w:r>
              <w:rPr>
                <w:rFonts w:eastAsia="Calibri" w:cs="Times New Roman" w:ascii="Times New Roman" w:hAnsi="Times New Roman"/>
                <w:color w:val="000000"/>
                <w:spacing w:val="-13"/>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результатам</w:t>
            </w:r>
            <w:r>
              <w:rPr>
                <w:rFonts w:eastAsia="Calibri" w:cs="Times New Roman" w:ascii="Times New Roman" w:hAnsi="Times New Roman"/>
                <w:color w:val="000000"/>
                <w:spacing w:val="-12"/>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комплексного дефектологического обследования</w:t>
            </w:r>
          </w:p>
        </w:tc>
        <w:tc>
          <w:tcPr>
            <w:tcW w:w="1417" w:type="dxa"/>
            <w:tcBorders/>
            <w:vAlign w:val="center"/>
          </w:tcPr>
          <w:p>
            <w:pPr>
              <w:pStyle w:val="Normal"/>
              <w:widowControl w:val="false"/>
              <w:suppressAutoHyphens w:val="true"/>
              <w:spacing w:lineRule="auto" w:line="240" w:before="0" w:after="0"/>
              <w:jc w:val="center"/>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r>
          </w:p>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Сентябрь – октябрь</w:t>
            </w:r>
          </w:p>
          <w:p>
            <w:pPr>
              <w:pStyle w:val="Normal"/>
              <w:widowControl w:val="false"/>
              <w:suppressAutoHyphens w:val="true"/>
              <w:spacing w:lineRule="auto" w:line="240" w:before="0" w:after="0"/>
              <w:jc w:val="center"/>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r>
          </w:p>
        </w:tc>
        <w:tc>
          <w:tcPr>
            <w:tcW w:w="212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Индивидуальная консультация</w:t>
            </w:r>
          </w:p>
        </w:tc>
      </w:tr>
      <w:tr>
        <w:trPr/>
        <w:tc>
          <w:tcPr>
            <w:tcW w:w="573" w:type="dxa"/>
            <w:tcBorders/>
            <w:vAlign w:val="center"/>
          </w:tcPr>
          <w:p>
            <w:pPr>
              <w:pStyle w:val="Normal"/>
              <w:widowControl w:val="false"/>
              <w:suppressAutoHyphens w:val="true"/>
              <w:spacing w:lineRule="auto" w:line="240" w:before="0" w:after="0"/>
              <w:jc w:val="left"/>
              <w:rPr/>
            </w:pPr>
            <w:r>
              <w:rPr>
                <w:rFonts w:eastAsia="Calibri" w:cs="Times New Roman" w:ascii="Times New Roman" w:hAnsi="Times New Roman"/>
                <w:color w:val="000000"/>
                <w:kern w:val="0"/>
                <w:sz w:val="24"/>
                <w:szCs w:val="24"/>
                <w:lang w:val="ru-RU" w:eastAsia="en-US" w:bidi="ar-SA"/>
              </w:rPr>
              <w:t>3</w:t>
            </w:r>
          </w:p>
        </w:tc>
        <w:tc>
          <w:tcPr>
            <w:tcW w:w="6055" w:type="dxa"/>
            <w:tcBorders/>
            <w:vAlign w:val="center"/>
          </w:tcPr>
          <w:p>
            <w:pPr>
              <w:pStyle w:val="Normal"/>
              <w:widowControl w:val="false"/>
              <w:suppressAutoHyphens w:val="true"/>
              <w:spacing w:lineRule="auto" w:line="240" w:before="43" w:after="0"/>
              <w:ind w:right="-108" w:hanging="0"/>
              <w:jc w:val="left"/>
              <w:rPr/>
            </w:pPr>
            <w:r>
              <w:rPr>
                <w:rFonts w:eastAsia="Calibri" w:cs="Times New Roman" w:ascii="Times New Roman" w:hAnsi="Times New Roman"/>
                <w:color w:val="000000"/>
                <w:kern w:val="0"/>
                <w:sz w:val="24"/>
                <w:szCs w:val="24"/>
                <w:lang w:val="ru-RU" w:eastAsia="en-US" w:bidi="ar-SA"/>
              </w:rPr>
              <w:t>Использование визуальной поддержки при организации режима дня для ребенка с аутизмом</w:t>
            </w:r>
          </w:p>
        </w:tc>
        <w:tc>
          <w:tcPr>
            <w:tcW w:w="141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Сентябрь – октябрь</w:t>
            </w:r>
          </w:p>
        </w:tc>
        <w:tc>
          <w:tcPr>
            <w:tcW w:w="212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Индивидуальная консультация</w:t>
            </w:r>
          </w:p>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Встреча в коворкинг</w:t>
            </w:r>
          </w:p>
        </w:tc>
      </w:tr>
      <w:tr>
        <w:trPr/>
        <w:tc>
          <w:tcPr>
            <w:tcW w:w="573" w:type="dxa"/>
            <w:tcBorders/>
            <w:vAlign w:val="center"/>
          </w:tcPr>
          <w:p>
            <w:pPr>
              <w:pStyle w:val="Normal"/>
              <w:widowControl w:val="false"/>
              <w:suppressAutoHyphens w:val="true"/>
              <w:spacing w:lineRule="auto" w:line="240" w:before="0" w:after="0"/>
              <w:jc w:val="left"/>
              <w:rPr/>
            </w:pPr>
            <w:r>
              <w:rPr>
                <w:rFonts w:eastAsia="Calibri" w:cs="Times New Roman" w:ascii="Times New Roman" w:hAnsi="Times New Roman"/>
                <w:color w:val="000000"/>
                <w:kern w:val="0"/>
                <w:sz w:val="24"/>
                <w:szCs w:val="24"/>
                <w:lang w:val="ru-RU" w:eastAsia="en-US" w:bidi="ar-SA"/>
              </w:rPr>
              <w:t>4</w:t>
            </w:r>
          </w:p>
        </w:tc>
        <w:tc>
          <w:tcPr>
            <w:tcW w:w="6055" w:type="dxa"/>
            <w:tcBorders/>
            <w:vAlign w:val="center"/>
          </w:tcPr>
          <w:p>
            <w:pPr>
              <w:pStyle w:val="Normal"/>
              <w:widowControl w:val="false"/>
              <w:suppressAutoHyphens w:val="true"/>
              <w:spacing w:lineRule="auto" w:line="240" w:before="43" w:after="0"/>
              <w:ind w:right="34" w:hanging="0"/>
              <w:jc w:val="left"/>
              <w:rPr/>
            </w:pPr>
            <w:r>
              <w:rPr>
                <w:rFonts w:eastAsia="Calibri" w:cs="Times New Roman" w:ascii="Times New Roman" w:hAnsi="Times New Roman"/>
                <w:color w:val="000000"/>
                <w:kern w:val="0"/>
                <w:sz w:val="24"/>
                <w:szCs w:val="24"/>
                <w:lang w:val="ru-RU" w:eastAsia="en-US" w:bidi="ar-SA"/>
              </w:rPr>
              <w:t>Ознакомление родителей (законных представителей) с индивидуальным планом коррекционной работы</w:t>
            </w:r>
          </w:p>
        </w:tc>
        <w:tc>
          <w:tcPr>
            <w:tcW w:w="141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Октябрь</w:t>
            </w:r>
          </w:p>
        </w:tc>
        <w:tc>
          <w:tcPr>
            <w:tcW w:w="212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Индивидуальная беседа</w:t>
            </w:r>
          </w:p>
        </w:tc>
      </w:tr>
      <w:tr>
        <w:trPr/>
        <w:tc>
          <w:tcPr>
            <w:tcW w:w="573" w:type="dxa"/>
            <w:tcBorders/>
            <w:vAlign w:val="center"/>
          </w:tcPr>
          <w:p>
            <w:pPr>
              <w:pStyle w:val="Normal"/>
              <w:widowControl w:val="false"/>
              <w:suppressAutoHyphens w:val="true"/>
              <w:spacing w:lineRule="auto" w:line="240" w:before="0" w:after="0"/>
              <w:jc w:val="left"/>
              <w:rPr/>
            </w:pPr>
            <w:r>
              <w:rPr>
                <w:rFonts w:eastAsia="Calibri" w:cs="Times New Roman" w:ascii="Times New Roman" w:hAnsi="Times New Roman"/>
                <w:color w:val="000000"/>
                <w:kern w:val="0"/>
                <w:sz w:val="24"/>
                <w:szCs w:val="24"/>
                <w:lang w:val="ru-RU" w:eastAsia="en-US" w:bidi="ar-SA"/>
              </w:rPr>
              <w:t>5</w:t>
            </w:r>
          </w:p>
        </w:tc>
        <w:tc>
          <w:tcPr>
            <w:tcW w:w="6055" w:type="dxa"/>
            <w:tcBorders/>
            <w:vAlign w:val="center"/>
          </w:tcPr>
          <w:p>
            <w:pPr>
              <w:pStyle w:val="Normal"/>
              <w:widowControl w:val="false"/>
              <w:suppressAutoHyphens w:val="true"/>
              <w:spacing w:lineRule="auto" w:line="240" w:before="0" w:after="0"/>
              <w:jc w:val="left"/>
              <w:rPr/>
            </w:pPr>
            <w:r>
              <w:rPr>
                <w:rFonts w:eastAsia="Calibri" w:cs="Times New Roman" w:ascii="Times New Roman" w:hAnsi="Times New Roman"/>
                <w:color w:val="000000"/>
                <w:kern w:val="0"/>
                <w:sz w:val="24"/>
                <w:szCs w:val="24"/>
                <w:lang w:val="ru-RU" w:eastAsia="en-US" w:bidi="ar-SA"/>
              </w:rPr>
              <w:t>Организация</w:t>
            </w:r>
            <w:r>
              <w:rPr>
                <w:rFonts w:eastAsia="Calibri" w:cs="Times New Roman" w:ascii="Times New Roman" w:hAnsi="Times New Roman"/>
                <w:color w:val="000000"/>
                <w:spacing w:val="-9"/>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процесса</w:t>
            </w:r>
            <w:r>
              <w:rPr>
                <w:rFonts w:eastAsia="Calibri" w:cs="Times New Roman" w:ascii="Times New Roman" w:hAnsi="Times New Roman"/>
                <w:color w:val="000000"/>
                <w:spacing w:val="-9"/>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работы</w:t>
            </w:r>
            <w:r>
              <w:rPr>
                <w:rFonts w:eastAsia="Calibri" w:cs="Times New Roman" w:ascii="Times New Roman" w:hAnsi="Times New Roman"/>
                <w:color w:val="000000"/>
                <w:spacing w:val="-9"/>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с</w:t>
            </w:r>
            <w:r>
              <w:rPr>
                <w:rFonts w:eastAsia="Calibri" w:cs="Times New Roman" w:ascii="Times New Roman" w:hAnsi="Times New Roman"/>
                <w:color w:val="000000"/>
                <w:spacing w:val="-9"/>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ребенком</w:t>
            </w:r>
            <w:r>
              <w:rPr>
                <w:rFonts w:eastAsia="Calibri" w:cs="Times New Roman" w:ascii="Times New Roman" w:hAnsi="Times New Roman"/>
                <w:color w:val="000000"/>
                <w:spacing w:val="-9"/>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с</w:t>
            </w:r>
            <w:r>
              <w:rPr>
                <w:rFonts w:eastAsia="Calibri" w:cs="Times New Roman" w:ascii="Times New Roman" w:hAnsi="Times New Roman"/>
                <w:color w:val="000000"/>
                <w:spacing w:val="-9"/>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РАС</w:t>
            </w:r>
            <w:r>
              <w:rPr>
                <w:rFonts w:eastAsia="Calibri" w:cs="Times New Roman" w:ascii="Times New Roman" w:hAnsi="Times New Roman"/>
                <w:color w:val="000000"/>
                <w:spacing w:val="-9"/>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в домашних условиях</w:t>
            </w:r>
          </w:p>
        </w:tc>
        <w:tc>
          <w:tcPr>
            <w:tcW w:w="141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Ноябрь</w:t>
            </w:r>
          </w:p>
        </w:tc>
        <w:tc>
          <w:tcPr>
            <w:tcW w:w="212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Встреча в коворкинг</w:t>
            </w:r>
          </w:p>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Памятка</w:t>
            </w:r>
          </w:p>
        </w:tc>
      </w:tr>
      <w:tr>
        <w:trPr/>
        <w:tc>
          <w:tcPr>
            <w:tcW w:w="573" w:type="dxa"/>
            <w:tcBorders/>
            <w:vAlign w:val="center"/>
          </w:tcPr>
          <w:p>
            <w:pPr>
              <w:pStyle w:val="Normal"/>
              <w:widowControl w:val="false"/>
              <w:suppressAutoHyphens w:val="true"/>
              <w:spacing w:lineRule="auto" w:line="240" w:before="0" w:after="0"/>
              <w:jc w:val="left"/>
              <w:rPr/>
            </w:pPr>
            <w:r>
              <w:rPr>
                <w:rFonts w:eastAsia="Calibri" w:cs="Times New Roman" w:ascii="Times New Roman" w:hAnsi="Times New Roman"/>
                <w:color w:val="000000"/>
                <w:kern w:val="0"/>
                <w:sz w:val="24"/>
                <w:szCs w:val="24"/>
                <w:lang w:val="ru-RU" w:eastAsia="en-US" w:bidi="ar-SA"/>
              </w:rPr>
              <w:t>6</w:t>
            </w:r>
          </w:p>
        </w:tc>
        <w:tc>
          <w:tcPr>
            <w:tcW w:w="6055" w:type="dxa"/>
            <w:tcBorders/>
            <w:vAlign w:val="center"/>
          </w:tcPr>
          <w:p>
            <w:pPr>
              <w:pStyle w:val="Normal"/>
              <w:widowControl w:val="false"/>
              <w:tabs>
                <w:tab w:val="clear" w:pos="708"/>
                <w:tab w:val="left" w:pos="1982" w:leader="none"/>
                <w:tab w:val="left" w:pos="5526" w:leader="none"/>
              </w:tabs>
              <w:suppressAutoHyphens w:val="true"/>
              <w:spacing w:lineRule="auto" w:line="240" w:before="1" w:after="0"/>
              <w:jc w:val="left"/>
              <w:rPr/>
            </w:pPr>
            <w:r>
              <w:rPr>
                <w:rFonts w:eastAsia="Calibri" w:cs="Times New Roman" w:ascii="Times New Roman" w:hAnsi="Times New Roman"/>
                <w:color w:val="000000"/>
                <w:kern w:val="0"/>
                <w:sz w:val="24"/>
                <w:szCs w:val="24"/>
                <w:lang w:val="ru-RU" w:eastAsia="en-US" w:bidi="ar-SA"/>
              </w:rPr>
              <w:t>Роль мелкой моторики рук у детей с РАС</w:t>
            </w:r>
          </w:p>
        </w:tc>
        <w:tc>
          <w:tcPr>
            <w:tcW w:w="141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Декабрь</w:t>
            </w:r>
          </w:p>
        </w:tc>
        <w:tc>
          <w:tcPr>
            <w:tcW w:w="212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Индивидуальная беседа</w:t>
            </w:r>
          </w:p>
        </w:tc>
      </w:tr>
      <w:tr>
        <w:trPr/>
        <w:tc>
          <w:tcPr>
            <w:tcW w:w="573" w:type="dxa"/>
            <w:tcBorders/>
            <w:vAlign w:val="center"/>
          </w:tcPr>
          <w:p>
            <w:pPr>
              <w:pStyle w:val="Normal"/>
              <w:widowControl w:val="false"/>
              <w:suppressAutoHyphens w:val="true"/>
              <w:spacing w:lineRule="auto" w:line="240" w:before="0" w:after="0"/>
              <w:jc w:val="left"/>
              <w:rPr/>
            </w:pPr>
            <w:r>
              <w:rPr>
                <w:rFonts w:eastAsia="Calibri" w:cs="Times New Roman" w:ascii="Times New Roman" w:hAnsi="Times New Roman"/>
                <w:color w:val="000000"/>
                <w:kern w:val="0"/>
                <w:sz w:val="24"/>
                <w:szCs w:val="24"/>
                <w:lang w:val="ru-RU" w:eastAsia="en-US" w:bidi="ar-SA"/>
              </w:rPr>
              <w:t>7</w:t>
            </w:r>
          </w:p>
        </w:tc>
        <w:tc>
          <w:tcPr>
            <w:tcW w:w="6055" w:type="dxa"/>
            <w:tcBorders/>
            <w:vAlign w:val="center"/>
          </w:tcPr>
          <w:p>
            <w:pPr>
              <w:pStyle w:val="Normal"/>
              <w:widowControl w:val="false"/>
              <w:suppressAutoHyphens w:val="true"/>
              <w:spacing w:lineRule="auto" w:line="240" w:before="0" w:after="0"/>
              <w:jc w:val="left"/>
              <w:rPr/>
            </w:pPr>
            <w:r>
              <w:rPr>
                <w:rFonts w:eastAsia="Calibri" w:cs="Times New Roman" w:ascii="Times New Roman" w:hAnsi="Times New Roman"/>
                <w:color w:val="000000"/>
                <w:kern w:val="0"/>
                <w:sz w:val="24"/>
                <w:szCs w:val="24"/>
                <w:lang w:val="ru-RU" w:eastAsia="en-US" w:bidi="ar-SA"/>
              </w:rPr>
              <w:t>Индивидуальные беседы по</w:t>
            </w:r>
            <w:r>
              <w:rPr>
                <w:rFonts w:eastAsia="Calibri" w:cs="Times New Roman" w:ascii="Times New Roman" w:hAnsi="Times New Roman"/>
                <w:color w:val="000000"/>
                <w:spacing w:val="40"/>
                <w:kern w:val="0"/>
                <w:sz w:val="24"/>
                <w:szCs w:val="24"/>
                <w:lang w:val="ru-RU" w:eastAsia="en-US" w:bidi="ar-SA"/>
              </w:rPr>
              <w:t xml:space="preserve"> </w:t>
            </w:r>
            <w:r>
              <w:rPr>
                <w:rFonts w:eastAsia="Calibri" w:cs="Times New Roman" w:ascii="Times New Roman" w:hAnsi="Times New Roman"/>
                <w:color w:val="000000"/>
                <w:spacing w:val="-2"/>
                <w:kern w:val="0"/>
                <w:sz w:val="24"/>
                <w:szCs w:val="24"/>
                <w:lang w:val="ru-RU" w:eastAsia="en-US" w:bidi="ar-SA"/>
              </w:rPr>
              <w:t>запросу родителей (законных представителей), педагогов ДОУ</w:t>
            </w:r>
          </w:p>
        </w:tc>
        <w:tc>
          <w:tcPr>
            <w:tcW w:w="141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Январь</w:t>
            </w:r>
          </w:p>
        </w:tc>
        <w:tc>
          <w:tcPr>
            <w:tcW w:w="212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Индивидуальная консультация</w:t>
            </w:r>
          </w:p>
        </w:tc>
      </w:tr>
      <w:tr>
        <w:trPr/>
        <w:tc>
          <w:tcPr>
            <w:tcW w:w="573" w:type="dxa"/>
            <w:tcBorders/>
            <w:vAlign w:val="center"/>
          </w:tcPr>
          <w:p>
            <w:pPr>
              <w:pStyle w:val="Normal"/>
              <w:widowControl w:val="false"/>
              <w:suppressAutoHyphens w:val="true"/>
              <w:spacing w:lineRule="auto" w:line="240" w:before="0" w:after="0"/>
              <w:jc w:val="left"/>
              <w:rPr/>
            </w:pPr>
            <w:r>
              <w:rPr>
                <w:rFonts w:eastAsia="Calibri" w:cs="Times New Roman" w:ascii="Times New Roman" w:hAnsi="Times New Roman"/>
                <w:color w:val="000000"/>
                <w:kern w:val="0"/>
                <w:sz w:val="24"/>
                <w:szCs w:val="24"/>
                <w:lang w:val="ru-RU" w:eastAsia="en-US" w:bidi="ar-SA"/>
              </w:rPr>
              <w:t>8</w:t>
            </w:r>
          </w:p>
        </w:tc>
        <w:tc>
          <w:tcPr>
            <w:tcW w:w="6055" w:type="dxa"/>
            <w:tcBorders/>
            <w:vAlign w:val="center"/>
          </w:tcPr>
          <w:p>
            <w:pPr>
              <w:pStyle w:val="Normal"/>
              <w:widowControl w:val="false"/>
              <w:tabs>
                <w:tab w:val="clear" w:pos="708"/>
                <w:tab w:val="left" w:pos="1982" w:leader="none"/>
                <w:tab w:val="left" w:pos="5526" w:leader="none"/>
              </w:tabs>
              <w:suppressAutoHyphens w:val="true"/>
              <w:spacing w:lineRule="auto" w:line="240" w:before="1" w:after="0"/>
              <w:jc w:val="left"/>
              <w:rPr/>
            </w:pPr>
            <w:r>
              <w:rPr>
                <w:rFonts w:eastAsia="Calibri" w:cs="Times New Roman" w:ascii="Times New Roman" w:hAnsi="Times New Roman"/>
                <w:color w:val="000000"/>
                <w:kern w:val="0"/>
                <w:sz w:val="24"/>
                <w:szCs w:val="24"/>
                <w:lang w:val="ru-RU" w:eastAsia="en-US" w:bidi="ar-SA"/>
              </w:rPr>
              <w:t>Коррекция НП, определение функций поведения для дальнейшей коррекции</w:t>
            </w:r>
          </w:p>
          <w:p>
            <w:pPr>
              <w:pStyle w:val="Normal"/>
              <w:widowControl w:val="false"/>
              <w:suppressAutoHyphens w:val="true"/>
              <w:spacing w:lineRule="auto" w:line="240" w:before="0" w:after="0"/>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r>
          </w:p>
        </w:tc>
        <w:tc>
          <w:tcPr>
            <w:tcW w:w="141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Февраль</w:t>
            </w:r>
          </w:p>
        </w:tc>
        <w:tc>
          <w:tcPr>
            <w:tcW w:w="212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Встреча в коворкинг</w:t>
            </w:r>
          </w:p>
        </w:tc>
      </w:tr>
      <w:tr>
        <w:trPr/>
        <w:tc>
          <w:tcPr>
            <w:tcW w:w="573" w:type="dxa"/>
            <w:tcBorders/>
            <w:vAlign w:val="center"/>
          </w:tcPr>
          <w:p>
            <w:pPr>
              <w:pStyle w:val="Normal"/>
              <w:widowControl w:val="false"/>
              <w:suppressAutoHyphens w:val="true"/>
              <w:spacing w:lineRule="auto" w:line="240" w:before="0" w:after="0"/>
              <w:jc w:val="left"/>
              <w:rPr/>
            </w:pPr>
            <w:r>
              <w:rPr>
                <w:rFonts w:eastAsia="Calibri" w:cs="Times New Roman" w:ascii="Times New Roman" w:hAnsi="Times New Roman"/>
                <w:color w:val="000000"/>
                <w:kern w:val="0"/>
                <w:sz w:val="24"/>
                <w:szCs w:val="24"/>
                <w:lang w:val="ru-RU" w:eastAsia="en-US" w:bidi="ar-SA"/>
              </w:rPr>
              <w:t>9</w:t>
            </w:r>
          </w:p>
        </w:tc>
        <w:tc>
          <w:tcPr>
            <w:tcW w:w="6055" w:type="dxa"/>
            <w:tcBorders/>
            <w:vAlign w:val="center"/>
          </w:tcPr>
          <w:p>
            <w:pPr>
              <w:pStyle w:val="Normal"/>
              <w:widowControl w:val="false"/>
              <w:tabs>
                <w:tab w:val="clear" w:pos="708"/>
                <w:tab w:val="left" w:pos="1982" w:leader="none"/>
                <w:tab w:val="left" w:pos="5526" w:leader="none"/>
              </w:tabs>
              <w:suppressAutoHyphens w:val="true"/>
              <w:spacing w:lineRule="auto" w:line="240" w:before="1" w:after="0"/>
              <w:jc w:val="left"/>
              <w:rPr/>
            </w:pPr>
            <w:r>
              <w:rPr>
                <w:rFonts w:eastAsia="Calibri" w:cs="Times New Roman" w:ascii="Times New Roman" w:hAnsi="Times New Roman"/>
                <w:color w:val="000000"/>
                <w:kern w:val="0"/>
                <w:sz w:val="24"/>
                <w:szCs w:val="24"/>
                <w:lang w:val="ru-RU" w:eastAsia="en-US" w:bidi="ar-SA"/>
              </w:rPr>
              <w:t>Играем дома. Разновидности игр на сенсорику с детьми с РАС</w:t>
            </w:r>
          </w:p>
        </w:tc>
        <w:tc>
          <w:tcPr>
            <w:tcW w:w="141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Март</w:t>
            </w:r>
          </w:p>
        </w:tc>
        <w:tc>
          <w:tcPr>
            <w:tcW w:w="212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Индивидуальная консультация</w:t>
            </w:r>
          </w:p>
        </w:tc>
      </w:tr>
      <w:tr>
        <w:trPr/>
        <w:tc>
          <w:tcPr>
            <w:tcW w:w="573" w:type="dxa"/>
            <w:tcBorders/>
            <w:vAlign w:val="center"/>
          </w:tcPr>
          <w:p>
            <w:pPr>
              <w:pStyle w:val="Normal"/>
              <w:widowControl w:val="false"/>
              <w:suppressAutoHyphens w:val="true"/>
              <w:spacing w:lineRule="auto" w:line="240" w:before="0" w:after="0"/>
              <w:jc w:val="left"/>
              <w:rPr/>
            </w:pPr>
            <w:r>
              <w:rPr>
                <w:rFonts w:eastAsia="Calibri" w:cs="Times New Roman" w:ascii="Times New Roman" w:hAnsi="Times New Roman"/>
                <w:color w:val="000000"/>
                <w:kern w:val="0"/>
                <w:sz w:val="24"/>
                <w:szCs w:val="24"/>
                <w:lang w:val="ru-RU" w:eastAsia="en-US" w:bidi="ar-SA"/>
              </w:rPr>
              <w:t>10</w:t>
            </w:r>
          </w:p>
        </w:tc>
        <w:tc>
          <w:tcPr>
            <w:tcW w:w="6055" w:type="dxa"/>
            <w:tcBorders/>
            <w:vAlign w:val="center"/>
          </w:tcPr>
          <w:p>
            <w:pPr>
              <w:pStyle w:val="Normal"/>
              <w:widowControl w:val="false"/>
              <w:tabs>
                <w:tab w:val="clear" w:pos="708"/>
                <w:tab w:val="left" w:pos="3598" w:leader="none"/>
                <w:tab w:val="left" w:pos="5060" w:leader="none"/>
              </w:tabs>
              <w:suppressAutoHyphens w:val="true"/>
              <w:spacing w:lineRule="auto" w:line="240" w:before="91" w:after="0"/>
              <w:ind w:right="56" w:hanging="0"/>
              <w:jc w:val="left"/>
              <w:rPr/>
            </w:pPr>
            <w:r>
              <w:rPr>
                <w:rFonts w:eastAsia="Calibri" w:cs="Times New Roman" w:ascii="Times New Roman" w:hAnsi="Times New Roman"/>
                <w:color w:val="000000"/>
                <w:kern w:val="0"/>
                <w:sz w:val="24"/>
                <w:szCs w:val="24"/>
                <w:lang w:val="ru-RU" w:eastAsia="en-US" w:bidi="ar-SA"/>
              </w:rPr>
              <w:t>Формирование навыков самообслуживания у детей с РАС</w:t>
            </w:r>
          </w:p>
        </w:tc>
        <w:tc>
          <w:tcPr>
            <w:tcW w:w="141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Апрель</w:t>
            </w:r>
          </w:p>
        </w:tc>
        <w:tc>
          <w:tcPr>
            <w:tcW w:w="212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Консультация</w:t>
            </w:r>
          </w:p>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Встреча в коворкинг</w:t>
            </w:r>
          </w:p>
        </w:tc>
      </w:tr>
      <w:tr>
        <w:trPr/>
        <w:tc>
          <w:tcPr>
            <w:tcW w:w="573" w:type="dxa"/>
            <w:tcBorders/>
            <w:vAlign w:val="center"/>
          </w:tcPr>
          <w:p>
            <w:pPr>
              <w:pStyle w:val="Normal"/>
              <w:widowControl w:val="false"/>
              <w:suppressAutoHyphens w:val="true"/>
              <w:spacing w:lineRule="auto" w:line="240" w:before="0" w:after="0"/>
              <w:jc w:val="left"/>
              <w:rPr/>
            </w:pPr>
            <w:r>
              <w:rPr>
                <w:rFonts w:eastAsia="Calibri" w:cs="Times New Roman" w:ascii="Times New Roman" w:hAnsi="Times New Roman"/>
                <w:color w:val="000000"/>
                <w:kern w:val="0"/>
                <w:sz w:val="24"/>
                <w:szCs w:val="24"/>
                <w:lang w:val="ru-RU" w:eastAsia="en-US" w:bidi="ar-SA"/>
              </w:rPr>
              <w:t>11</w:t>
            </w:r>
          </w:p>
        </w:tc>
        <w:tc>
          <w:tcPr>
            <w:tcW w:w="6055" w:type="dxa"/>
            <w:tcBorders/>
            <w:vAlign w:val="center"/>
          </w:tcPr>
          <w:p>
            <w:pPr>
              <w:pStyle w:val="Normal"/>
              <w:widowControl w:val="false"/>
              <w:tabs>
                <w:tab w:val="clear" w:pos="708"/>
                <w:tab w:val="left" w:pos="3598" w:leader="none"/>
                <w:tab w:val="left" w:pos="5060" w:leader="none"/>
              </w:tabs>
              <w:suppressAutoHyphens w:val="true"/>
              <w:spacing w:lineRule="auto" w:line="240" w:before="91" w:after="0"/>
              <w:ind w:right="56" w:hanging="0"/>
              <w:jc w:val="left"/>
              <w:rPr/>
            </w:pPr>
            <w:r>
              <w:rPr>
                <w:rFonts w:eastAsia="Calibri" w:cs="Times New Roman" w:ascii="Times New Roman" w:hAnsi="Times New Roman"/>
                <w:color w:val="000000"/>
                <w:kern w:val="0"/>
                <w:sz w:val="24"/>
                <w:szCs w:val="24"/>
                <w:lang w:val="ru-RU" w:eastAsia="en-US" w:bidi="ar-SA"/>
              </w:rPr>
              <w:t>Индивидуальные беседы об итогах коррекционной работы и закреплении полученных знаний, умений и навыков</w:t>
            </w:r>
            <w:r>
              <w:rPr>
                <w:rFonts w:eastAsia="Calibri" w:cs="Times New Roman" w:ascii="Times New Roman" w:hAnsi="Times New Roman"/>
                <w:color w:val="000000" w:themeColor="text1"/>
                <w:kern w:val="0"/>
                <w:sz w:val="24"/>
                <w:szCs w:val="24"/>
                <w:lang w:val="ru-RU" w:eastAsia="en-US" w:bidi="ar-SA"/>
              </w:rPr>
              <w:t xml:space="preserve"> на летний оздоровительный период</w:t>
            </w:r>
          </w:p>
        </w:tc>
        <w:tc>
          <w:tcPr>
            <w:tcW w:w="141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Май</w:t>
            </w:r>
          </w:p>
        </w:tc>
        <w:tc>
          <w:tcPr>
            <w:tcW w:w="212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Индивидуальная беседа</w:t>
            </w:r>
          </w:p>
        </w:tc>
      </w:tr>
      <w:tr>
        <w:trPr/>
        <w:tc>
          <w:tcPr>
            <w:tcW w:w="573" w:type="dxa"/>
            <w:tcBorders/>
            <w:vAlign w:val="center"/>
          </w:tcPr>
          <w:p>
            <w:pPr>
              <w:pStyle w:val="Normal"/>
              <w:widowControl w:val="false"/>
              <w:suppressAutoHyphens w:val="true"/>
              <w:spacing w:lineRule="auto" w:line="240" w:before="0" w:after="0"/>
              <w:jc w:val="left"/>
              <w:rPr/>
            </w:pPr>
            <w:r>
              <w:rPr>
                <w:rFonts w:eastAsia="Calibri" w:cs="Times New Roman" w:ascii="Times New Roman" w:hAnsi="Times New Roman"/>
                <w:color w:val="000000"/>
                <w:kern w:val="0"/>
                <w:sz w:val="24"/>
                <w:szCs w:val="24"/>
                <w:lang w:val="ru-RU" w:eastAsia="en-US" w:bidi="ar-SA"/>
              </w:rPr>
              <w:t>12</w:t>
            </w:r>
          </w:p>
        </w:tc>
        <w:tc>
          <w:tcPr>
            <w:tcW w:w="6055" w:type="dxa"/>
            <w:tcBorders/>
            <w:vAlign w:val="center"/>
          </w:tcPr>
          <w:p>
            <w:pPr>
              <w:pStyle w:val="Normal"/>
              <w:widowControl w:val="false"/>
              <w:suppressAutoHyphens w:val="true"/>
              <w:spacing w:lineRule="auto" w:line="240" w:before="0" w:after="0"/>
              <w:jc w:val="left"/>
              <w:rPr/>
            </w:pPr>
            <w:r>
              <w:rPr>
                <w:rFonts w:eastAsia="Calibri" w:cs="Times New Roman" w:ascii="Times New Roman" w:hAnsi="Times New Roman"/>
                <w:color w:val="000000"/>
                <w:kern w:val="0"/>
                <w:sz w:val="24"/>
                <w:szCs w:val="24"/>
                <w:lang w:val="ru-RU" w:eastAsia="en-US" w:bidi="ar-SA"/>
              </w:rPr>
              <w:t>Консультирование по запросу педагогов и родителей (законных представителей)</w:t>
            </w:r>
          </w:p>
        </w:tc>
        <w:tc>
          <w:tcPr>
            <w:tcW w:w="141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В течении года</w:t>
            </w:r>
          </w:p>
        </w:tc>
        <w:tc>
          <w:tcPr>
            <w:tcW w:w="2127" w:type="dxa"/>
            <w:tcBorders/>
            <w:vAlign w:val="center"/>
          </w:tcPr>
          <w:p>
            <w:pPr>
              <w:pStyle w:val="Normal"/>
              <w:widowControl w:val="false"/>
              <w:suppressAutoHyphens w:val="true"/>
              <w:spacing w:lineRule="auto" w:line="240" w:before="0" w:after="0"/>
              <w:jc w:val="center"/>
              <w:rPr/>
            </w:pPr>
            <w:r>
              <w:rPr>
                <w:rFonts w:eastAsia="Calibri" w:cs="Times New Roman" w:ascii="Times New Roman" w:hAnsi="Times New Roman"/>
                <w:color w:val="000000"/>
                <w:kern w:val="0"/>
                <w:sz w:val="24"/>
                <w:szCs w:val="24"/>
                <w:lang w:val="ru-RU" w:eastAsia="en-US" w:bidi="ar-SA"/>
              </w:rPr>
              <w:t>Индивидуальная консультация</w:t>
            </w:r>
          </w:p>
        </w:tc>
      </w:tr>
    </w:tbl>
    <w:p>
      <w:pPr>
        <w:pStyle w:val="Normal"/>
        <w:spacing w:lineRule="auto" w:line="240" w:beforeAutospacing="1" w:afterAutospacing="1"/>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710"/>
        <w:jc w:val="center"/>
        <w:rPr>
          <w:color w:val="000000"/>
        </w:rPr>
      </w:pPr>
      <w:r>
        <w:rPr>
          <w:color w:val="000000"/>
        </w:rPr>
      </w:r>
    </w:p>
    <w:p>
      <w:pPr>
        <w:pStyle w:val="Normal"/>
        <w:spacing w:lineRule="auto" w:line="240" w:before="0" w:after="0"/>
        <w:ind w:firstLine="710"/>
        <w:jc w:val="center"/>
        <w:rPr>
          <w:color w:val="000000"/>
        </w:rPr>
      </w:pPr>
      <w:r>
        <w:rPr>
          <w:color w:val="000000"/>
        </w:rPr>
      </w:r>
    </w:p>
    <w:p>
      <w:pPr>
        <w:pStyle w:val="Normal"/>
        <w:spacing w:lineRule="auto" w:line="240" w:before="0" w:after="0"/>
        <w:ind w:firstLine="710"/>
        <w:jc w:val="center"/>
        <w:rPr>
          <w:color w:val="000000"/>
        </w:rPr>
      </w:pPr>
      <w:r>
        <w:rPr>
          <w:color w:val="000000"/>
        </w:rPr>
      </w:r>
    </w:p>
    <w:p>
      <w:pPr>
        <w:pStyle w:val="Normal"/>
        <w:spacing w:lineRule="auto" w:line="240" w:before="0" w:after="0"/>
        <w:ind w:firstLine="710"/>
        <w:jc w:val="center"/>
        <w:rPr>
          <w:color w:val="000000"/>
        </w:rPr>
      </w:pPr>
      <w:r>
        <w:rPr>
          <w:color w:val="000000"/>
        </w:rPr>
      </w:r>
    </w:p>
    <w:p>
      <w:pPr>
        <w:pStyle w:val="Normal"/>
        <w:spacing w:lineRule="auto" w:line="240" w:before="0" w:after="0"/>
        <w:ind w:firstLine="710"/>
        <w:jc w:val="center"/>
        <w:rPr>
          <w:color w:val="000000"/>
        </w:rPr>
      </w:pPr>
      <w:r>
        <w:rPr>
          <w:color w:val="000000"/>
        </w:rPr>
      </w:r>
    </w:p>
    <w:p>
      <w:pPr>
        <w:pStyle w:val="Normal"/>
        <w:spacing w:lineRule="auto" w:line="240" w:before="0" w:after="0"/>
        <w:ind w:firstLine="710"/>
        <w:jc w:val="center"/>
        <w:rPr/>
      </w:pPr>
      <w:r>
        <w:rPr>
          <w:rFonts w:eastAsia="Times New Roman" w:cs="Times New Roman" w:ascii="Times New Roman" w:hAnsi="Times New Roman"/>
          <w:b/>
          <w:bCs/>
          <w:color w:val="000000"/>
          <w:sz w:val="24"/>
          <w:szCs w:val="24"/>
          <w:lang w:eastAsia="ru-RU"/>
        </w:rPr>
        <w:t>III. ОРГАНИЗАЦИОННЫЙ РАЗДЕЛ</w:t>
      </w:r>
    </w:p>
    <w:p>
      <w:pPr>
        <w:pStyle w:val="Normal"/>
        <w:spacing w:lineRule="auto" w:line="240" w:before="0" w:after="0"/>
        <w:ind w:firstLine="71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710"/>
        <w:jc w:val="both"/>
        <w:rPr/>
      </w:pPr>
      <w:r>
        <w:rPr>
          <w:rFonts w:eastAsia="Times New Roman" w:cs="Times New Roman" w:ascii="Times New Roman" w:hAnsi="Times New Roman"/>
          <w:b/>
          <w:bCs/>
          <w:color w:val="000000"/>
          <w:sz w:val="24"/>
          <w:szCs w:val="24"/>
          <w:lang w:eastAsia="ru-RU"/>
        </w:rPr>
        <w:t>3.1. Материально-техническое обеспечение, обеспеченность методическими материалами и средствами обучения и воспитания</w:t>
      </w:r>
    </w:p>
    <w:p>
      <w:pPr>
        <w:pStyle w:val="Normal"/>
        <w:spacing w:lineRule="auto" w:line="240" w:before="0" w:after="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both"/>
        <w:rPr/>
      </w:pPr>
      <w:r>
        <w:rPr>
          <w:rFonts w:eastAsia="Times New Roman" w:cs="Times New Roman" w:ascii="Times New Roman" w:hAnsi="Times New Roman"/>
          <w:color w:val="000000"/>
          <w:sz w:val="24"/>
          <w:szCs w:val="24"/>
          <w:lang w:eastAsia="ru-RU"/>
        </w:rPr>
        <w:t>Работа по совершенствованию развивающей среды в группе ДОУ проводится в соответствии с ФГОС.  Материал для развития зрительной функции: наборы цветных предметов; мозаики; пирамидки; цветные пособия из комплекта Монтессори, наборы геометрических фигур; парные картинки, буквенные и цифровые лото; трафареты и вкладыши к ним в виде целостных и разрезных предметных изображений и геометрических фигур; разрезные картинки (пазлы); зашумленные, наложенные, теневые, контурные изображения; картинки с реалистичными и стилизованными изображениями</w:t>
      </w:r>
    </w:p>
    <w:p>
      <w:pPr>
        <w:pStyle w:val="Normal"/>
        <w:spacing w:lineRule="auto" w:line="240" w:before="0" w:after="0"/>
        <w:ind w:firstLine="568"/>
        <w:jc w:val="both"/>
        <w:rPr/>
      </w:pPr>
      <w:r>
        <w:rPr>
          <w:rFonts w:eastAsia="Times New Roman" w:cs="Times New Roman" w:ascii="Times New Roman" w:hAnsi="Times New Roman"/>
          <w:color w:val="000000"/>
          <w:sz w:val="24"/>
          <w:szCs w:val="24"/>
          <w:lang w:eastAsia="ru-RU"/>
        </w:rPr>
        <w:t>Материал для развития слуховой функции (звукоразличение и идентификация, фонематический слух; слуховое внимание и память): звуки природы; звуковые лото; шумовые коробочки Монтессори; музыкальные инструменты; игровые пособия «Звуковое лото», «Назови и подбери» и др.</w:t>
      </w:r>
    </w:p>
    <w:p>
      <w:pPr>
        <w:pStyle w:val="Normal"/>
        <w:spacing w:lineRule="auto" w:line="240" w:before="0" w:after="0"/>
        <w:ind w:firstLine="568"/>
        <w:jc w:val="both"/>
        <w:rPr/>
      </w:pPr>
      <w:r>
        <w:rPr>
          <w:rFonts w:eastAsia="Times New Roman" w:cs="Times New Roman" w:ascii="Times New Roman" w:hAnsi="Times New Roman"/>
          <w:color w:val="000000"/>
          <w:sz w:val="24"/>
          <w:szCs w:val="24"/>
          <w:lang w:eastAsia="ru-RU"/>
        </w:rPr>
        <w:t>Материал для развития тактильного и тактильно-кинестетического восприятия (внимания к тактильным стимулам и их локализации, тактильного исследования, восприятия и памяти, кинестетический гнозис и стереогноз): различные виды массажных инструментов; наборы контрастных по текстуре и температуре материалов для касания; наборы мячей с различной фактурой поверхностей; объемные резиновые игрушки и мячи с шипами; тактильные коврики; ванночка и игрушки для игры с водой; контейнеры с природными материалами; Монтессори материалы для тактильного развития; наборы образных объемных игрушек в мешочке; наборы геометрических и стереометрических форм в мешочке; Монтессори материалы для развития различения объемных форм стереогнозиса; пособие «Почтовый ящик».</w:t>
      </w:r>
    </w:p>
    <w:p>
      <w:pPr>
        <w:pStyle w:val="Normal"/>
        <w:spacing w:lineRule="auto" w:line="240" w:before="0" w:after="0"/>
        <w:ind w:firstLine="568"/>
        <w:jc w:val="both"/>
        <w:rPr/>
      </w:pPr>
      <w:r>
        <w:rPr>
          <w:rFonts w:eastAsia="Times New Roman" w:cs="Times New Roman" w:ascii="Times New Roman" w:hAnsi="Times New Roman"/>
          <w:color w:val="000000"/>
          <w:sz w:val="24"/>
          <w:szCs w:val="24"/>
          <w:lang w:eastAsia="ru-RU"/>
        </w:rPr>
        <w:t>Материалы для развития сенсорной интеграции (полисенсорное восприятие объектов): наборы для полисенсорного восприятия; сыпучие материалы; комбинирование природных материалов; наборы Лего-конструктора; Лего-мозаики.</w:t>
      </w:r>
    </w:p>
    <w:p>
      <w:pPr>
        <w:pStyle w:val="Normal"/>
        <w:spacing w:lineRule="auto" w:line="240" w:before="0" w:after="0"/>
        <w:ind w:firstLine="568"/>
        <w:jc w:val="both"/>
        <w:rPr/>
      </w:pPr>
      <w:r>
        <w:rPr>
          <w:rFonts w:eastAsia="Times New Roman" w:cs="Times New Roman" w:ascii="Times New Roman" w:hAnsi="Times New Roman"/>
          <w:color w:val="000000"/>
          <w:sz w:val="24"/>
          <w:szCs w:val="24"/>
          <w:lang w:eastAsia="ru-RU"/>
        </w:rPr>
        <w:t>Материалы для развития мелкой моторики: наборы для неопосредствованного и опосредованного манипулирования с предметами; наборы для двуручного манипулирования; наборы мелких предметов, природный материал; трафареты, обводки; массажные мячи, счетные палочки; пособия для развития графомоторных функций (прописи буквенные и цифровые, штриховки, пособия с графическими диктантами и др.), дидактические игры «Магнитный лабиринт», «Мозаика для развития пальцев», «Гонщик» и др.</w:t>
      </w:r>
    </w:p>
    <w:p>
      <w:pPr>
        <w:pStyle w:val="Normal"/>
        <w:spacing w:lineRule="auto" w:line="240" w:before="0" w:after="0"/>
        <w:ind w:firstLine="568"/>
        <w:jc w:val="both"/>
        <w:rPr/>
      </w:pPr>
      <w:r>
        <w:rPr>
          <w:rFonts w:eastAsia="Times New Roman" w:cs="Times New Roman" w:ascii="Times New Roman" w:hAnsi="Times New Roman"/>
          <w:color w:val="000000"/>
          <w:sz w:val="24"/>
          <w:szCs w:val="24"/>
          <w:lang w:eastAsia="ru-RU"/>
        </w:rPr>
        <w:t>Материалы для развития памяти и внимания: учебные пособия; дидактические игры на развитие памяти и внимания: «Запомни и назови», «Опосредованное запоминание», «Найди отличия», «Найди пару», «Лабиринты» и др.</w:t>
      </w:r>
    </w:p>
    <w:p>
      <w:pPr>
        <w:pStyle w:val="Normal"/>
        <w:spacing w:lineRule="auto" w:line="240" w:before="0" w:after="0"/>
        <w:ind w:firstLine="568"/>
        <w:jc w:val="both"/>
        <w:rPr/>
      </w:pPr>
      <w:r>
        <w:rPr>
          <w:rFonts w:eastAsia="Times New Roman" w:cs="Times New Roman" w:ascii="Times New Roman" w:hAnsi="Times New Roman"/>
          <w:color w:val="000000"/>
          <w:sz w:val="24"/>
          <w:szCs w:val="24"/>
          <w:lang w:eastAsia="ru-RU"/>
        </w:rPr>
        <w:t>Материалы для развития пространственно-временной ориентировки: учебные пособия; кирпичи из конструктора LEGO; демонстрационный материал «Элементарные пространственные представления. Дошкольный и младший школьный возраст. Демонстрационный материал», «Пространственные представления в речи».</w:t>
      </w:r>
    </w:p>
    <w:p>
      <w:pPr>
        <w:pStyle w:val="Normal"/>
        <w:spacing w:lineRule="auto" w:line="240" w:before="0" w:after="0"/>
        <w:ind w:firstLine="568"/>
        <w:jc w:val="both"/>
        <w:rPr/>
      </w:pPr>
      <w:r>
        <w:rPr>
          <w:rFonts w:eastAsia="Times New Roman" w:cs="Times New Roman" w:ascii="Times New Roman" w:hAnsi="Times New Roman"/>
          <w:color w:val="000000"/>
          <w:sz w:val="24"/>
          <w:szCs w:val="24"/>
          <w:lang w:eastAsia="ru-RU"/>
        </w:rPr>
        <w:t>Материалы для развития мышления: учебные пособия; развивающие пособия «Логические блоки Дьенеша», развивающие игры Никитина «Сложи узор»; упражнения «Девятая клеточка», «Установление закономерностей», «Логические задачи», «Аналогии», «Классификация», «Четвертый лишний» и др.; пособия с пословицами и поговорками; сюжетные картинки с очевидным и скрытым смыслом; серии картинок, связанных единым сюжетом; рисунки с эмоциями людей и сюжеты, раскрывающие эмоции; конструкторы LEGO и др.</w:t>
      </w:r>
    </w:p>
    <w:p>
      <w:pPr>
        <w:pStyle w:val="Normal"/>
        <w:spacing w:lineRule="auto" w:line="240" w:before="0" w:after="0"/>
        <w:ind w:firstLine="568"/>
        <w:jc w:val="both"/>
        <w:rPr/>
      </w:pPr>
      <w:r>
        <w:rPr>
          <w:rFonts w:eastAsia="Times New Roman" w:cs="Times New Roman" w:ascii="Times New Roman" w:hAnsi="Times New Roman"/>
          <w:color w:val="000000"/>
          <w:sz w:val="24"/>
          <w:szCs w:val="24"/>
          <w:lang w:eastAsia="ru-RU"/>
        </w:rPr>
        <w:t>Материалы для развития речи и представлений об окружающем: предметные и сюжетные картинки; опорные схемы для пересказов, рассказов-описаний; наглядный материал сезонных изменений в природе; демонстрационный и раздаточный материал по тематике раздела.</w:t>
      </w:r>
    </w:p>
    <w:p>
      <w:pPr>
        <w:pStyle w:val="Normal"/>
        <w:spacing w:lineRule="auto" w:line="240" w:before="0" w:after="0"/>
        <w:ind w:firstLine="568"/>
        <w:jc w:val="both"/>
        <w:rPr>
          <w:rFonts w:ascii="Times New Roman" w:hAnsi="Times New Roman" w:eastAsia="Times New Roman" w:cs="Times New Roman"/>
          <w:color w:val="FF0000"/>
          <w:sz w:val="20"/>
          <w:szCs w:val="20"/>
          <w:lang w:eastAsia="ru-RU"/>
        </w:rPr>
      </w:pPr>
      <w:r>
        <w:rPr>
          <w:rFonts w:eastAsia="Times New Roman" w:cs="Times New Roman" w:ascii="Times New Roman" w:hAnsi="Times New Roman"/>
          <w:color w:val="FF0000"/>
          <w:sz w:val="20"/>
          <w:szCs w:val="20"/>
          <w:lang w:eastAsia="ru-RU"/>
        </w:rPr>
      </w:r>
    </w:p>
    <w:p>
      <w:pPr>
        <w:pStyle w:val="Normal"/>
        <w:spacing w:lineRule="auto" w:line="240" w:before="0" w:after="0"/>
        <w:ind w:firstLine="568"/>
        <w:jc w:val="both"/>
        <w:rPr/>
      </w:pPr>
      <w:r>
        <w:rPr>
          <w:rFonts w:eastAsia="Times New Roman" w:cs="Times New Roman" w:ascii="Times New Roman" w:hAnsi="Times New Roman"/>
          <w:b/>
          <w:bCs/>
          <w:color w:val="000000"/>
          <w:sz w:val="24"/>
          <w:szCs w:val="24"/>
          <w:lang w:eastAsia="ru-RU"/>
        </w:rPr>
        <w:t>3.2. Программно-методическое обеспечение</w:t>
      </w:r>
    </w:p>
    <w:p>
      <w:pPr>
        <w:pStyle w:val="Normal"/>
        <w:spacing w:lineRule="auto" w:line="240" w:before="0" w:after="0"/>
        <w:ind w:firstLine="540"/>
        <w:jc w:val="both"/>
        <w:rPr/>
      </w:pPr>
      <w:r>
        <w:rPr>
          <w:rFonts w:eastAsia="Times New Roman" w:cs="Times New Roman" w:ascii="Times New Roman" w:hAnsi="Times New Roman"/>
          <w:b/>
          <w:bCs/>
          <w:color w:val="000000"/>
          <w:sz w:val="24"/>
          <w:szCs w:val="24"/>
          <w:lang w:eastAsia="ru-RU"/>
        </w:rPr>
        <w:t>Диагностический инструментарий учителя-дефектолога</w:t>
      </w:r>
    </w:p>
    <w:p>
      <w:pPr>
        <w:pStyle w:val="Normal"/>
        <w:spacing w:lineRule="auto" w:line="240" w:before="0" w:after="0"/>
        <w:ind w:firstLine="54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both"/>
        <w:rPr/>
      </w:pPr>
      <w:r>
        <w:rPr>
          <w:rFonts w:eastAsia="Times New Roman" w:cs="Times New Roman" w:ascii="Times New Roman" w:hAnsi="Times New Roman"/>
          <w:color w:val="000000"/>
          <w:sz w:val="24"/>
          <w:szCs w:val="24"/>
          <w:lang w:eastAsia="ru-RU"/>
        </w:rPr>
        <w:t xml:space="preserve">1. </w:t>
      </w:r>
      <w:r>
        <w:rPr>
          <w:rFonts w:eastAsia="Times New Roman" w:cs="Times New Roman" w:ascii="Times New Roman" w:hAnsi="Times New Roman"/>
          <w:color w:val="000000"/>
          <w:sz w:val="24"/>
          <w:szCs w:val="24"/>
          <w:lang w:eastAsia="ru-RU"/>
        </w:rPr>
        <w:t>Забрамная С. Д., Боровик О. В. Практический материал для проведения психолого-педагогического обследования детей. – М.: Гуманит. Изд. Центр ВЛАДОС, 2003</w:t>
      </w:r>
    </w:p>
    <w:p>
      <w:pPr>
        <w:pStyle w:val="Normal"/>
        <w:spacing w:lineRule="auto" w:line="240" w:before="0" w:after="0"/>
        <w:ind w:firstLine="540"/>
        <w:jc w:val="both"/>
        <w:rPr/>
      </w:pPr>
      <w:r>
        <w:rPr>
          <w:rFonts w:eastAsia="Times New Roman" w:cs="Times New Roman" w:ascii="Times New Roman" w:hAnsi="Times New Roman"/>
          <w:color w:val="000000"/>
          <w:sz w:val="24"/>
          <w:szCs w:val="24"/>
          <w:lang w:eastAsia="ru-RU"/>
        </w:rPr>
        <w:t>2</w:t>
      </w: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Хаустов А.В., Красносельская Е.Л., Воротникова С.В. ,  Ерофеева Ю.И.,  Матус Е.В.,  Станина А.И.,  Хаустова И.М., Шептунова Т.В. Протокол педагогического обследования. Журнал «Практика управления ДОУ» №1, 2014</w:t>
      </w:r>
    </w:p>
    <w:p>
      <w:pPr>
        <w:pStyle w:val="Normal"/>
        <w:shd w:val="clear" w:color="auto" w:fill="FFFFFF"/>
        <w:spacing w:lineRule="auto" w:line="240" w:before="0" w:after="0"/>
        <w:ind w:firstLine="540"/>
        <w:jc w:val="both"/>
        <w:rPr/>
      </w:pPr>
      <w:r>
        <w:rPr>
          <w:rFonts w:eastAsia="Times New Roman" w:cs="Times New Roman" w:ascii="Times New Roman" w:hAnsi="Times New Roman"/>
          <w:color w:val="000000"/>
          <w:sz w:val="24"/>
          <w:szCs w:val="24"/>
          <w:lang w:eastAsia="ru-RU"/>
        </w:rPr>
        <w:t>4</w:t>
      </w:r>
      <w:r>
        <w:rPr>
          <w:rFonts w:eastAsia="Times New Roman" w:cs="Times New Roman" w:ascii="Times New Roman" w:hAnsi="Times New Roman"/>
          <w:color w:val="000000"/>
          <w:sz w:val="24"/>
          <w:szCs w:val="24"/>
          <w:lang w:eastAsia="ru-RU"/>
        </w:rPr>
        <w:t xml:space="preserve">. Diana L. Robins, Ph.D. Deborah Fein, Ph.D. Marianne Barton, Ph.D. Модифицированный Скрининговый Тест на Аутизм для Детей M-CHAT-R/F (пересмотренный, с дополнительным пошаговым интервью) </w:t>
      </w:r>
    </w:p>
    <w:p>
      <w:pPr>
        <w:pStyle w:val="Normal"/>
        <w:shd w:val="clear" w:color="auto" w:fill="FFFFFF"/>
        <w:spacing w:lineRule="auto" w:line="240" w:before="0" w:after="0"/>
        <w:ind w:firstLine="54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hd w:val="clear" w:color="auto" w:fill="FFFFFF"/>
        <w:spacing w:lineRule="auto" w:line="240" w:before="0" w:after="0"/>
        <w:ind w:firstLine="540"/>
        <w:jc w:val="both"/>
        <w:rPr/>
      </w:pPr>
      <w:r>
        <w:rPr>
          <w:rFonts w:eastAsia="Times New Roman" w:cs="Times New Roman" w:ascii="Times New Roman" w:hAnsi="Times New Roman"/>
          <w:b/>
          <w:bCs/>
          <w:color w:val="000000"/>
          <w:sz w:val="24"/>
          <w:szCs w:val="24"/>
          <w:lang w:eastAsia="ru-RU"/>
        </w:rPr>
        <w:t>Методическое обеспечение</w:t>
      </w:r>
    </w:p>
    <w:p>
      <w:pPr>
        <w:pStyle w:val="Normal"/>
        <w:spacing w:lineRule="auto" w:line="240" w:before="0" w:after="0"/>
        <w:ind w:firstLine="540"/>
        <w:jc w:val="both"/>
        <w:rPr/>
      </w:pPr>
      <w:r>
        <w:rPr>
          <w:rFonts w:eastAsia="Times New Roman" w:cs="Times New Roman" w:ascii="Times New Roman" w:hAnsi="Times New Roman"/>
          <w:color w:val="000000"/>
          <w:sz w:val="24"/>
          <w:szCs w:val="24"/>
          <w:lang w:eastAsia="ru-RU"/>
        </w:rPr>
        <w:t>1. Акименко В.М. Исправление звукопроизношения у детей: учебно-методическое пособие.- Ростов н/Д, 2008.-110с.</w:t>
      </w:r>
    </w:p>
    <w:p>
      <w:pPr>
        <w:pStyle w:val="Normal"/>
        <w:spacing w:lineRule="auto" w:line="240" w:before="0" w:after="0"/>
        <w:ind w:firstLine="540"/>
        <w:jc w:val="both"/>
        <w:rPr/>
      </w:pPr>
      <w:r>
        <w:rPr>
          <w:rFonts w:eastAsia="Times New Roman" w:cs="Times New Roman" w:ascii="Times New Roman" w:hAnsi="Times New Roman"/>
          <w:color w:val="000000"/>
          <w:sz w:val="24"/>
          <w:szCs w:val="24"/>
          <w:lang w:eastAsia="ru-RU"/>
        </w:rPr>
        <w:t xml:space="preserve">2. </w:t>
      </w:r>
      <w:r>
        <w:rPr>
          <w:rFonts w:eastAsia="Times New Roman" w:cs="Times New Roman" w:ascii="Times New Roman" w:hAnsi="Times New Roman"/>
          <w:color w:val="000000"/>
          <w:sz w:val="24"/>
          <w:szCs w:val="24"/>
          <w:lang w:eastAsia="ru-RU"/>
        </w:rPr>
        <w:t>Г</w:t>
      </w:r>
      <w:r>
        <w:rPr>
          <w:rFonts w:eastAsia="Times New Roman" w:cs="Times New Roman" w:ascii="Times New Roman" w:hAnsi="Times New Roman"/>
          <w:color w:val="000000"/>
          <w:sz w:val="24"/>
          <w:szCs w:val="24"/>
          <w:lang w:eastAsia="ru-RU"/>
        </w:rPr>
        <w:t xml:space="preserve">рей К. Социальные Истории. Инновационная методика для развития социальной компетентности у детей с аутизмом. Екатеринбург Рама Паблишинг 2018 </w:t>
      </w:r>
    </w:p>
    <w:p>
      <w:pPr>
        <w:pStyle w:val="Normal"/>
        <w:spacing w:lineRule="auto" w:line="240" w:before="0" w:after="0"/>
        <w:ind w:firstLine="568"/>
        <w:jc w:val="both"/>
        <w:rPr/>
      </w:pPr>
      <w:r>
        <w:rPr>
          <w:rFonts w:eastAsia="Times New Roman" w:cs="Times New Roman" w:ascii="Times New Roman" w:hAnsi="Times New Roman"/>
          <w:color w:val="000000"/>
          <w:sz w:val="24"/>
          <w:szCs w:val="24"/>
          <w:lang w:eastAsia="ru-RU"/>
        </w:rPr>
        <w:t>3</w:t>
      </w: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b w:val="false"/>
          <w:i w:val="false"/>
          <w:caps w:val="false"/>
          <w:smallCaps w:val="false"/>
          <w:color w:val="000000"/>
          <w:spacing w:val="0"/>
          <w:sz w:val="24"/>
          <w:szCs w:val="24"/>
          <w:lang w:eastAsia="ru-RU"/>
        </w:rPr>
        <w:t>Гришаева Н. П. и соавторы. Технология-эффективной-социализации-детей-3-7-лет.</w:t>
      </w:r>
      <w:r>
        <w:rPr>
          <w:rFonts w:eastAsia="Times New Roman" w:cs="Times New Roman" w:ascii="Times New Roman" w:hAnsi="Times New Roman"/>
          <w:color w:val="000000"/>
          <w:sz w:val="24"/>
          <w:szCs w:val="24"/>
          <w:lang w:eastAsia="ru-RU"/>
        </w:rPr>
        <w:t xml:space="preserve"> методическое пособие. — М. : Вентана-Граф, 2017 </w:t>
      </w:r>
    </w:p>
    <w:p>
      <w:pPr>
        <w:pStyle w:val="Normal"/>
        <w:spacing w:lineRule="auto" w:line="240" w:before="0" w:after="0"/>
        <w:ind w:firstLine="568"/>
        <w:jc w:val="both"/>
        <w:rPr/>
      </w:pPr>
      <w:r>
        <w:rPr>
          <w:rFonts w:eastAsia="Times New Roman" w:cs="Times New Roman" w:ascii="Times New Roman" w:hAnsi="Times New Roman"/>
          <w:color w:val="000000"/>
          <w:sz w:val="24"/>
          <w:szCs w:val="24"/>
          <w:lang w:eastAsia="ru-RU"/>
        </w:rPr>
        <w:t>4</w:t>
      </w:r>
      <w:r>
        <w:rPr>
          <w:rFonts w:eastAsia="Times New Roman" w:cs="Times New Roman" w:ascii="Times New Roman" w:hAnsi="Times New Roman"/>
          <w:color w:val="000000"/>
          <w:sz w:val="24"/>
          <w:szCs w:val="24"/>
          <w:lang w:eastAsia="ru-RU"/>
        </w:rPr>
        <w:t>. Катаева А.А, Стребелева Е.А. дидактические игры и упражнения в обучении умственно отсталых дошкольников.- М, 1993</w:t>
      </w:r>
    </w:p>
    <w:p>
      <w:pPr>
        <w:pStyle w:val="Normal"/>
        <w:spacing w:lineRule="auto" w:line="240" w:before="0" w:after="0"/>
        <w:ind w:firstLine="568"/>
        <w:jc w:val="both"/>
        <w:rPr/>
      </w:pPr>
      <w:r>
        <w:rPr>
          <w:rFonts w:eastAsia="Times New Roman" w:cs="Times New Roman" w:ascii="Times New Roman" w:hAnsi="Times New Roman"/>
          <w:color w:val="000000"/>
          <w:sz w:val="24"/>
          <w:szCs w:val="24"/>
          <w:lang w:eastAsia="ru-RU"/>
        </w:rPr>
        <w:t>5</w:t>
      </w: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b w:val="false"/>
          <w:i w:val="false"/>
          <w:caps w:val="false"/>
          <w:smallCaps w:val="false"/>
          <w:color w:val="0F1A25"/>
          <w:spacing w:val="0"/>
          <w:sz w:val="24"/>
          <w:szCs w:val="24"/>
          <w:lang w:eastAsia="ru-RU"/>
        </w:rPr>
        <w:t>Колганова В. С., Пивоварова Е. В. Нейропсихологические занятия с детьми. Айрис-Пресс 2015</w:t>
      </w:r>
    </w:p>
    <w:p>
      <w:pPr>
        <w:pStyle w:val="Normal"/>
        <w:spacing w:lineRule="auto" w:line="240" w:before="0" w:after="0"/>
        <w:ind w:firstLine="568"/>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540"/>
        <w:jc w:val="both"/>
        <w:rPr/>
      </w:pPr>
      <w:r>
        <w:rPr>
          <w:rFonts w:eastAsia="Times New Roman" w:cs="Times New Roman" w:ascii="Times New Roman" w:hAnsi="Times New Roman"/>
          <w:b/>
          <w:bCs/>
          <w:color w:val="000000"/>
          <w:sz w:val="24"/>
          <w:szCs w:val="24"/>
          <w:lang w:eastAsia="ru-RU"/>
        </w:rPr>
        <w:t>3.3. Организация коррекционно-развивающей работы учителя-дефектолога</w:t>
      </w:r>
    </w:p>
    <w:p>
      <w:pPr>
        <w:pStyle w:val="Normal"/>
        <w:spacing w:lineRule="auto" w:line="240" w:before="0" w:after="0"/>
        <w:ind w:firstLine="720"/>
        <w:jc w:val="both"/>
        <w:rPr/>
      </w:pPr>
      <w:r>
        <w:rPr>
          <w:rFonts w:eastAsia="Times New Roman" w:cs="Times New Roman" w:ascii="Times New Roman" w:hAnsi="Times New Roman"/>
          <w:color w:val="000000"/>
          <w:sz w:val="24"/>
          <w:szCs w:val="24"/>
          <w:lang w:eastAsia="ru-RU"/>
        </w:rPr>
        <w:t>Рабочая программа предназначена для дошкольников от 3 до 7 (8) лет с РАС и ЗПР. Она включает 32 лексические темы с расчетом на недельную отработку каждой темы на протяжении одного учебного года.</w:t>
      </w:r>
    </w:p>
    <w:p>
      <w:pPr>
        <w:pStyle w:val="Normal"/>
        <w:spacing w:lineRule="auto" w:line="240" w:before="0" w:after="0"/>
        <w:ind w:firstLine="720"/>
        <w:jc w:val="both"/>
        <w:rPr/>
      </w:pPr>
      <w:r>
        <w:rPr>
          <w:rFonts w:eastAsia="Times New Roman" w:cs="Times New Roman" w:ascii="Times New Roman" w:hAnsi="Times New Roman"/>
          <w:color w:val="000000"/>
          <w:sz w:val="24"/>
          <w:szCs w:val="24"/>
          <w:lang w:eastAsia="ru-RU"/>
        </w:rPr>
        <w:t>Объем образовательной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(СанПиН 2.4.1.3049-13).</w:t>
      </w:r>
    </w:p>
    <w:p>
      <w:pPr>
        <w:pStyle w:val="Normal"/>
        <w:spacing w:lineRule="auto" w:line="240" w:before="0" w:after="0"/>
        <w:ind w:firstLine="540"/>
        <w:jc w:val="both"/>
        <w:rPr/>
      </w:pPr>
      <w:r>
        <w:rPr>
          <w:rFonts w:eastAsia="Times New Roman" w:cs="Times New Roman" w:ascii="Times New Roman" w:hAnsi="Times New Roman"/>
          <w:color w:val="000000"/>
          <w:sz w:val="24"/>
          <w:szCs w:val="24"/>
          <w:lang w:eastAsia="ru-RU"/>
        </w:rPr>
        <w:t>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w:t>
      </w:r>
    </w:p>
    <w:p>
      <w:pPr>
        <w:pStyle w:val="Normal"/>
        <w:spacing w:lineRule="auto" w:line="240" w:before="0" w:after="0"/>
        <w:jc w:val="both"/>
        <w:rPr/>
      </w:pPr>
      <w:r>
        <w:rPr>
          <w:rFonts w:eastAsia="Times New Roman" w:cs="Times New Roman" w:ascii="Times New Roman" w:hAnsi="Times New Roman"/>
          <w:color w:val="000000"/>
          <w:sz w:val="24"/>
          <w:szCs w:val="24"/>
          <w:lang w:eastAsia="ru-RU"/>
        </w:rPr>
        <w:t>2-я младшая группа (дети четвертого года жизни) – 2 часа 45 мин в неделю;</w:t>
      </w:r>
    </w:p>
    <w:p>
      <w:pPr>
        <w:pStyle w:val="Normal"/>
        <w:numPr>
          <w:ilvl w:val="0"/>
          <w:numId w:val="54"/>
        </w:numPr>
        <w:spacing w:lineRule="auto" w:line="240" w:before="0" w:after="0"/>
        <w:jc w:val="both"/>
        <w:rPr/>
      </w:pPr>
      <w:r>
        <w:rPr>
          <w:rFonts w:eastAsia="Times New Roman" w:cs="Times New Roman" w:ascii="Times New Roman" w:hAnsi="Times New Roman"/>
          <w:color w:val="000000"/>
          <w:sz w:val="24"/>
          <w:szCs w:val="24"/>
          <w:lang w:eastAsia="ru-RU"/>
        </w:rPr>
        <w:t>средняя группа (дети пятого года жизни) – 4 часа в неделю;</w:t>
      </w:r>
    </w:p>
    <w:p>
      <w:pPr>
        <w:pStyle w:val="Normal"/>
        <w:numPr>
          <w:ilvl w:val="0"/>
          <w:numId w:val="54"/>
        </w:numPr>
        <w:spacing w:lineRule="auto" w:line="240" w:before="0" w:after="0"/>
        <w:jc w:val="both"/>
        <w:rPr/>
      </w:pPr>
      <w:r>
        <w:rPr>
          <w:rFonts w:eastAsia="Times New Roman" w:cs="Times New Roman" w:ascii="Times New Roman" w:hAnsi="Times New Roman"/>
          <w:color w:val="000000"/>
          <w:sz w:val="24"/>
          <w:szCs w:val="24"/>
          <w:lang w:eastAsia="ru-RU"/>
        </w:rPr>
        <w:t>старшая группа (дети шестого года жизни) – 6 часов 15 мин в неделю;</w:t>
      </w:r>
    </w:p>
    <w:p>
      <w:pPr>
        <w:pStyle w:val="Normal"/>
        <w:numPr>
          <w:ilvl w:val="0"/>
          <w:numId w:val="54"/>
        </w:numPr>
        <w:spacing w:lineRule="auto" w:line="240" w:before="0" w:after="0"/>
        <w:jc w:val="both"/>
        <w:rPr/>
      </w:pPr>
      <w:r>
        <w:rPr>
          <w:rFonts w:eastAsia="Times New Roman" w:cs="Times New Roman" w:ascii="Times New Roman" w:hAnsi="Times New Roman"/>
          <w:color w:val="000000"/>
          <w:sz w:val="24"/>
          <w:szCs w:val="24"/>
          <w:lang w:eastAsia="ru-RU"/>
        </w:rPr>
        <w:t>подготовительная к школе группа (дети седьмого года жизни) – 8 часов 30 мин в неделю.</w:t>
      </w:r>
    </w:p>
    <w:p>
      <w:pPr>
        <w:pStyle w:val="Normal"/>
        <w:spacing w:lineRule="auto" w:line="240" w:before="0" w:after="0"/>
        <w:ind w:firstLine="540"/>
        <w:jc w:val="both"/>
        <w:rPr/>
      </w:pPr>
      <w:r>
        <w:rPr>
          <w:rFonts w:eastAsia="Times New Roman" w:cs="Times New Roman" w:ascii="Times New Roman" w:hAnsi="Times New Roman"/>
          <w:b/>
          <w:bCs/>
          <w:color w:val="000000"/>
          <w:sz w:val="24"/>
          <w:szCs w:val="24"/>
          <w:lang w:eastAsia="ru-RU"/>
        </w:rPr>
        <w:t>Продолжительность организованной образовательной деятельности:</w:t>
      </w:r>
    </w:p>
    <w:p>
      <w:pPr>
        <w:pStyle w:val="Normal"/>
        <w:numPr>
          <w:ilvl w:val="0"/>
          <w:numId w:val="52"/>
        </w:numPr>
        <w:spacing w:lineRule="auto" w:line="240" w:before="0" w:after="0"/>
        <w:jc w:val="both"/>
        <w:rPr/>
      </w:pPr>
      <w:r>
        <w:rPr>
          <w:rFonts w:eastAsia="Times New Roman" w:cs="Times New Roman" w:ascii="Times New Roman" w:hAnsi="Times New Roman"/>
          <w:color w:val="000000"/>
          <w:sz w:val="24"/>
          <w:szCs w:val="24"/>
          <w:lang w:eastAsia="ru-RU"/>
        </w:rPr>
        <w:t>для детей 4-го года жизни – не более 15 мин;</w:t>
      </w:r>
    </w:p>
    <w:p>
      <w:pPr>
        <w:pStyle w:val="Normal"/>
        <w:numPr>
          <w:ilvl w:val="0"/>
          <w:numId w:val="52"/>
        </w:numPr>
        <w:spacing w:lineRule="auto" w:line="240" w:before="0" w:after="0"/>
        <w:jc w:val="both"/>
        <w:rPr/>
      </w:pPr>
      <w:r>
        <w:rPr>
          <w:rFonts w:eastAsia="Times New Roman" w:cs="Times New Roman" w:ascii="Times New Roman" w:hAnsi="Times New Roman"/>
          <w:color w:val="000000"/>
          <w:sz w:val="24"/>
          <w:szCs w:val="24"/>
          <w:lang w:eastAsia="ru-RU"/>
        </w:rPr>
        <w:t>для детей 5-го года жизни – не более 20 мин;</w:t>
      </w:r>
    </w:p>
    <w:p>
      <w:pPr>
        <w:pStyle w:val="Normal"/>
        <w:numPr>
          <w:ilvl w:val="0"/>
          <w:numId w:val="52"/>
        </w:numPr>
        <w:spacing w:lineRule="auto" w:line="240" w:before="0" w:after="0"/>
        <w:jc w:val="both"/>
        <w:rPr/>
      </w:pPr>
      <w:r>
        <w:rPr>
          <w:rFonts w:eastAsia="Times New Roman" w:cs="Times New Roman" w:ascii="Times New Roman" w:hAnsi="Times New Roman"/>
          <w:color w:val="000000"/>
          <w:sz w:val="24"/>
          <w:szCs w:val="24"/>
          <w:lang w:eastAsia="ru-RU"/>
        </w:rPr>
        <w:t>для детей 6-го года жизни – не более 25 мин;</w:t>
      </w:r>
    </w:p>
    <w:p>
      <w:pPr>
        <w:pStyle w:val="Normal"/>
        <w:numPr>
          <w:ilvl w:val="0"/>
          <w:numId w:val="53"/>
        </w:numPr>
        <w:spacing w:lineRule="auto" w:line="240" w:before="0" w:after="0"/>
        <w:jc w:val="both"/>
        <w:rPr/>
      </w:pPr>
      <w:r>
        <w:rPr>
          <w:rFonts w:eastAsia="Times New Roman" w:cs="Times New Roman" w:ascii="Times New Roman" w:hAnsi="Times New Roman"/>
          <w:color w:val="000000"/>
          <w:sz w:val="24"/>
          <w:szCs w:val="24"/>
          <w:lang w:eastAsia="ru-RU"/>
        </w:rPr>
        <w:t>для детей 7-го года жизни – не более 30 мин.</w:t>
      </w:r>
    </w:p>
    <w:p>
      <w:pPr>
        <w:pStyle w:val="Normal"/>
        <w:spacing w:lineRule="auto" w:line="240" w:before="0" w:after="0"/>
        <w:ind w:hanging="0"/>
        <w:jc w:val="both"/>
        <w:rPr/>
      </w:pPr>
      <w:r>
        <w:rPr>
          <w:rFonts w:eastAsia="Times New Roman" w:cs="Times New Roman" w:ascii="Times New Roman" w:hAnsi="Times New Roman"/>
          <w:color w:val="000000"/>
          <w:sz w:val="24"/>
          <w:szCs w:val="24"/>
          <w:lang w:eastAsia="ru-RU"/>
        </w:rPr>
        <w:t>С целью предупреждения переутомления детей проводятся физкультминутки, перерывы не менее 10 минут.</w:t>
      </w:r>
    </w:p>
    <w:p>
      <w:pPr>
        <w:pStyle w:val="Normal"/>
        <w:spacing w:lineRule="auto" w:line="240" w:before="0" w:after="0"/>
        <w:ind w:firstLine="540"/>
        <w:jc w:val="both"/>
        <w:rPr/>
      </w:pPr>
      <w:r>
        <w:rPr>
          <w:rFonts w:eastAsia="Times New Roman" w:cs="Times New Roman" w:ascii="Times New Roman" w:hAnsi="Times New Roman"/>
          <w:b/>
          <w:bCs/>
          <w:color w:val="000000"/>
          <w:sz w:val="24"/>
          <w:szCs w:val="24"/>
          <w:lang w:eastAsia="ru-RU"/>
        </w:rPr>
        <w:t>Максимально допустимый объем нагрузки в первой половине дня:</w:t>
      </w:r>
    </w:p>
    <w:p>
      <w:pPr>
        <w:pStyle w:val="Normal"/>
        <w:numPr>
          <w:ilvl w:val="0"/>
          <w:numId w:val="51"/>
        </w:numPr>
        <w:spacing w:lineRule="auto" w:line="240" w:before="0" w:after="0"/>
        <w:jc w:val="both"/>
        <w:rPr/>
      </w:pPr>
      <w:r>
        <w:rPr>
          <w:rFonts w:eastAsia="Times New Roman" w:cs="Times New Roman" w:ascii="Times New Roman" w:hAnsi="Times New Roman"/>
          <w:color w:val="000000"/>
          <w:sz w:val="24"/>
          <w:szCs w:val="24"/>
          <w:lang w:eastAsia="ru-RU"/>
        </w:rPr>
        <w:t>в младшей и средней группах не превышает 30 и 40 минут соответственно;</w:t>
      </w:r>
    </w:p>
    <w:p>
      <w:pPr>
        <w:pStyle w:val="Normal"/>
        <w:numPr>
          <w:ilvl w:val="0"/>
          <w:numId w:val="51"/>
        </w:numPr>
        <w:spacing w:lineRule="auto" w:line="240" w:before="0" w:after="0"/>
        <w:jc w:val="both"/>
        <w:rPr/>
      </w:pPr>
      <w:r>
        <w:rPr>
          <w:rFonts w:eastAsia="Times New Roman" w:cs="Times New Roman" w:ascii="Times New Roman" w:hAnsi="Times New Roman"/>
          <w:color w:val="000000"/>
          <w:sz w:val="24"/>
          <w:szCs w:val="24"/>
          <w:lang w:eastAsia="ru-RU"/>
        </w:rPr>
        <w:t>в старшей и подготовительной к школе группах – 45 минут и 1,5 часа соответственно.</w:t>
      </w:r>
    </w:p>
    <w:p>
      <w:pPr>
        <w:pStyle w:val="Normal"/>
        <w:spacing w:lineRule="auto" w:line="240" w:before="0" w:after="0"/>
        <w:ind w:firstLine="540"/>
        <w:jc w:val="both"/>
        <w:rPr/>
      </w:pPr>
      <w:r>
        <w:rPr>
          <w:rFonts w:eastAsia="Times New Roman" w:cs="Times New Roman" w:ascii="Times New Roman" w:hAnsi="Times New Roman"/>
          <w:color w:val="000000"/>
          <w:sz w:val="24"/>
          <w:szCs w:val="24"/>
          <w:lang w:eastAsia="ru-RU"/>
        </w:rPr>
        <w:t>Временной режим образования воспитанников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дошкольной образовательной организации.</w:t>
      </w:r>
    </w:p>
    <w:p>
      <w:pPr>
        <w:pStyle w:val="Normal"/>
        <w:spacing w:lineRule="auto" w:line="240" w:before="0" w:after="0"/>
        <w:ind w:firstLine="540"/>
        <w:jc w:val="both"/>
        <w:rPr/>
      </w:pPr>
      <w:r>
        <w:rPr>
          <w:rFonts w:eastAsia="Times New Roman" w:cs="Times New Roman" w:ascii="Times New Roman" w:hAnsi="Times New Roman"/>
          <w:color w:val="000000"/>
          <w:sz w:val="24"/>
          <w:szCs w:val="24"/>
          <w:lang w:eastAsia="ru-RU"/>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pPr>
        <w:pStyle w:val="Normal"/>
        <w:spacing w:lineRule="auto" w:line="240" w:before="0" w:after="0"/>
        <w:ind w:firstLine="54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ind w:firstLine="540"/>
        <w:jc w:val="center"/>
        <w:rPr/>
      </w:pPr>
      <w:r>
        <w:rPr>
          <w:rFonts w:eastAsia="Times New Roman" w:cs="Times New Roman" w:ascii="Times New Roman" w:hAnsi="Times New Roman"/>
          <w:b/>
          <w:bCs/>
          <w:color w:val="000000"/>
          <w:sz w:val="24"/>
          <w:szCs w:val="24"/>
          <w:lang w:eastAsia="ru-RU"/>
        </w:rPr>
        <w:t>Список литературы</w:t>
      </w:r>
    </w:p>
    <w:p>
      <w:pPr>
        <w:pStyle w:val="Normal"/>
        <w:spacing w:lineRule="auto" w:line="240" w:before="0" w:after="0"/>
        <w:ind w:firstLine="480"/>
        <w:jc w:val="both"/>
        <w:rPr/>
      </w:pPr>
      <w:r>
        <w:rPr>
          <w:rFonts w:eastAsia="Times New Roman" w:cs="Times New Roman" w:ascii="Times New Roman" w:hAnsi="Times New Roman"/>
          <w:color w:val="000000"/>
          <w:sz w:val="24"/>
          <w:szCs w:val="24"/>
          <w:lang w:eastAsia="ru-RU"/>
        </w:rPr>
        <w:t xml:space="preserve">1. </w:t>
      </w:r>
      <w:r>
        <w:rPr>
          <w:rFonts w:eastAsia="Times New Roman" w:cs="Times New Roman" w:ascii="Times New Roman" w:hAnsi="Times New Roman"/>
          <w:color w:val="000000"/>
          <w:sz w:val="24"/>
          <w:szCs w:val="24"/>
          <w:lang w:eastAsia="ru-RU"/>
        </w:rPr>
        <w:t>Г</w:t>
      </w:r>
      <w:r>
        <w:rPr>
          <w:rFonts w:eastAsia="Times New Roman" w:cs="Times New Roman" w:ascii="Times New Roman" w:hAnsi="Times New Roman"/>
          <w:color w:val="000000"/>
          <w:sz w:val="24"/>
          <w:szCs w:val="24"/>
          <w:lang w:eastAsia="ru-RU"/>
        </w:rPr>
        <w:t>рей К. Социальные Истории. Инновационная методика для развития социальной компетентности у детей с аутизмом. Екатеринбург Рама Паблишинг 2018</w:t>
      </w:r>
    </w:p>
    <w:p>
      <w:pPr>
        <w:pStyle w:val="Normal"/>
        <w:spacing w:lineRule="auto" w:line="240" w:before="0" w:after="0"/>
        <w:ind w:firstLine="480"/>
        <w:jc w:val="both"/>
        <w:rPr/>
      </w:pPr>
      <w:r>
        <w:rPr>
          <w:rFonts w:eastAsia="Times New Roman" w:cs="Times New Roman" w:ascii="Times New Roman" w:hAnsi="Times New Roman"/>
          <w:color w:val="000000"/>
          <w:sz w:val="24"/>
          <w:szCs w:val="24"/>
          <w:lang w:eastAsia="ru-RU"/>
        </w:rPr>
        <w:t>2</w:t>
      </w: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b w:val="false"/>
          <w:i w:val="false"/>
          <w:caps w:val="false"/>
          <w:smallCaps w:val="false"/>
          <w:color w:val="000000"/>
          <w:spacing w:val="0"/>
          <w:sz w:val="24"/>
          <w:szCs w:val="24"/>
          <w:lang w:eastAsia="ru-RU"/>
        </w:rPr>
        <w:t>Гришаева Н. П. и соавторы. Технология-эффективной-социализации-детей-3-7-лет.</w:t>
      </w:r>
      <w:r>
        <w:rPr>
          <w:rFonts w:eastAsia="Times New Roman" w:cs="Times New Roman" w:ascii="Times New Roman" w:hAnsi="Times New Roman"/>
          <w:color w:val="000000"/>
          <w:sz w:val="24"/>
          <w:szCs w:val="24"/>
          <w:lang w:eastAsia="ru-RU"/>
        </w:rPr>
        <w:t xml:space="preserve"> методическое пособие. — М. : Вентана-Граф, 2017 </w:t>
      </w:r>
    </w:p>
    <w:p>
      <w:pPr>
        <w:pStyle w:val="Normal"/>
        <w:spacing w:lineRule="auto" w:line="240" w:before="0" w:after="0"/>
        <w:ind w:firstLine="480"/>
        <w:jc w:val="both"/>
        <w:rPr/>
      </w:pPr>
      <w:r>
        <w:rPr>
          <w:rFonts w:eastAsia="Times New Roman" w:cs="Times New Roman" w:ascii="Times New Roman" w:hAnsi="Times New Roman"/>
          <w:color w:val="000000"/>
          <w:sz w:val="24"/>
          <w:szCs w:val="24"/>
          <w:lang w:eastAsia="ru-RU"/>
        </w:rPr>
        <w:t>3</w:t>
      </w:r>
      <w:r>
        <w:rPr>
          <w:rFonts w:eastAsia="Times New Roman" w:cs="Times New Roman" w:ascii="Times New Roman" w:hAnsi="Times New Roman"/>
          <w:color w:val="000000"/>
          <w:sz w:val="24"/>
          <w:szCs w:val="24"/>
          <w:lang w:eastAsia="ru-RU"/>
        </w:rPr>
        <w:t>. Екжанова Е.А., Стребелева Е.А.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 М.: Просвещение, 2005. – 272 с.</w:t>
      </w:r>
    </w:p>
    <w:p>
      <w:pPr>
        <w:pStyle w:val="Normal"/>
        <w:spacing w:lineRule="auto" w:line="240" w:before="0" w:after="0"/>
        <w:ind w:firstLine="480"/>
        <w:jc w:val="both"/>
        <w:rPr/>
      </w:pPr>
      <w:r>
        <w:rPr>
          <w:rFonts w:eastAsia="Times New Roman" w:cs="Times New Roman" w:ascii="Times New Roman" w:hAnsi="Times New Roman"/>
          <w:color w:val="000000"/>
          <w:sz w:val="24"/>
          <w:szCs w:val="24"/>
          <w:lang w:eastAsia="ru-RU"/>
        </w:rPr>
        <w:t>4</w:t>
      </w:r>
      <w:r>
        <w:rPr>
          <w:rFonts w:eastAsia="Times New Roman" w:cs="Times New Roman" w:ascii="Times New Roman" w:hAnsi="Times New Roman"/>
          <w:color w:val="000000"/>
          <w:sz w:val="24"/>
          <w:szCs w:val="24"/>
          <w:lang w:eastAsia="ru-RU"/>
        </w:rPr>
        <w:t>. Забрамная С.Д., Исаева Т.Н. Изучаем обучаем. Методические рекомендации по изучению детей с тяжелой и умеренной умственной отсталостью.-М,2007.-64 с.</w:t>
      </w:r>
    </w:p>
    <w:p>
      <w:pPr>
        <w:pStyle w:val="Normal"/>
        <w:spacing w:lineRule="auto" w:line="240" w:before="0" w:after="0"/>
        <w:ind w:firstLine="480"/>
        <w:jc w:val="both"/>
        <w:rPr/>
      </w:pPr>
      <w:r>
        <w:rPr>
          <w:rFonts w:eastAsia="Times New Roman" w:cs="Times New Roman" w:ascii="Times New Roman" w:hAnsi="Times New Roman"/>
          <w:color w:val="000000"/>
          <w:sz w:val="24"/>
          <w:szCs w:val="24"/>
          <w:lang w:eastAsia="ru-RU"/>
        </w:rPr>
        <w:t>5</w:t>
      </w:r>
      <w:r>
        <w:rPr>
          <w:rFonts w:eastAsia="Times New Roman" w:cs="Times New Roman" w:ascii="Times New Roman" w:hAnsi="Times New Roman"/>
          <w:color w:val="000000"/>
          <w:sz w:val="24"/>
          <w:szCs w:val="24"/>
          <w:lang w:eastAsia="ru-RU"/>
        </w:rPr>
        <w:t>. Занятия по развитию речи в детском саду: Кн.для воспитателя детского сада /под.ред. О.С. Ушаковой-М., Просвещение,1993.-271с.</w:t>
      </w:r>
    </w:p>
    <w:p>
      <w:pPr>
        <w:pStyle w:val="Normal"/>
        <w:spacing w:lineRule="auto" w:line="240" w:before="0" w:after="0"/>
        <w:ind w:firstLine="480"/>
        <w:jc w:val="both"/>
        <w:rPr/>
      </w:pPr>
      <w:r>
        <w:rPr>
          <w:rFonts w:eastAsia="Times New Roman" w:cs="Times New Roman" w:ascii="Times New Roman" w:hAnsi="Times New Roman"/>
          <w:color w:val="000000"/>
          <w:sz w:val="24"/>
          <w:szCs w:val="24"/>
          <w:lang w:eastAsia="ru-RU"/>
        </w:rPr>
        <w:t>6</w:t>
      </w:r>
      <w:r>
        <w:rPr>
          <w:rFonts w:eastAsia="Times New Roman" w:cs="Times New Roman" w:ascii="Times New Roman" w:hAnsi="Times New Roman"/>
          <w:color w:val="000000"/>
          <w:sz w:val="24"/>
          <w:szCs w:val="24"/>
          <w:lang w:eastAsia="ru-RU"/>
        </w:rPr>
        <w:t>. Катаева А.А., Стребелева Е.А. Дидактические игры и упражнения в обучении умственно отсталых дошкольников. М, «Бук-Мастер»,1993.-191с.</w:t>
      </w:r>
    </w:p>
    <w:p>
      <w:pPr>
        <w:pStyle w:val="Normal"/>
        <w:spacing w:lineRule="auto" w:line="240" w:before="0" w:after="0"/>
        <w:ind w:firstLine="480"/>
        <w:jc w:val="both"/>
        <w:rPr/>
      </w:pPr>
      <w:r>
        <w:rPr>
          <w:rFonts w:eastAsia="Times New Roman" w:cs="Times New Roman" w:ascii="Times New Roman" w:hAnsi="Times New Roman"/>
          <w:color w:val="000000"/>
          <w:sz w:val="24"/>
          <w:szCs w:val="24"/>
          <w:lang w:eastAsia="ru-RU"/>
        </w:rPr>
        <w:t>7</w:t>
      </w: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b w:val="false"/>
          <w:i w:val="false"/>
          <w:caps w:val="false"/>
          <w:smallCaps w:val="false"/>
          <w:color w:val="0F1A25"/>
          <w:spacing w:val="0"/>
          <w:sz w:val="24"/>
          <w:szCs w:val="24"/>
          <w:lang w:eastAsia="ru-RU"/>
        </w:rPr>
        <w:t>Колганова В. С., Пивоварова Е. В. Нейропсихологические занятия с детьми. Айрис-Пресс 2015</w:t>
      </w:r>
      <w:r>
        <w:rPr>
          <w:rFonts w:eastAsia="Times New Roman" w:cs="Times New Roman" w:ascii="Times New Roman" w:hAnsi="Times New Roman"/>
          <w:color w:val="000000"/>
          <w:sz w:val="24"/>
          <w:szCs w:val="24"/>
          <w:lang w:eastAsia="ru-RU"/>
        </w:rPr>
        <w:t>Грищенко Т.А. Сенсорное развитие детей на занятиях в специальных (коррекционных) образовательных учреждениях - М., «Владос»,2014.-96с</w:t>
      </w:r>
    </w:p>
    <w:p>
      <w:pPr>
        <w:pStyle w:val="Normal"/>
        <w:spacing w:lineRule="auto" w:line="240" w:before="0" w:after="0"/>
        <w:ind w:firstLine="480"/>
        <w:jc w:val="both"/>
        <w:rPr/>
      </w:pPr>
      <w:r>
        <w:rPr>
          <w:rFonts w:eastAsia="Times New Roman" w:cs="Times New Roman" w:ascii="Times New Roman" w:hAnsi="Times New Roman"/>
          <w:color w:val="000000"/>
          <w:sz w:val="24"/>
          <w:szCs w:val="24"/>
          <w:lang w:eastAsia="ru-RU"/>
        </w:rPr>
        <w:t>8</w:t>
      </w:r>
      <w:r>
        <w:rPr>
          <w:rFonts w:eastAsia="Times New Roman" w:cs="Times New Roman" w:ascii="Times New Roman" w:hAnsi="Times New Roman"/>
          <w:color w:val="000000"/>
          <w:sz w:val="24"/>
          <w:szCs w:val="24"/>
          <w:lang w:eastAsia="ru-RU"/>
        </w:rPr>
        <w:t>. Марк Сандберг, Ph.D.,BCBA. VB-MAPP,Программа оценки вех развития вербального поведения и построения индивидуального плана вмешательства- Руководство. 2008</w:t>
      </w:r>
    </w:p>
    <w:p>
      <w:pPr>
        <w:pStyle w:val="Normal"/>
        <w:spacing w:lineRule="auto" w:line="240" w:before="0" w:after="0"/>
        <w:ind w:firstLine="480"/>
        <w:jc w:val="both"/>
        <w:rPr/>
      </w:pPr>
      <w:r>
        <w:rPr>
          <w:rFonts w:eastAsia="Times New Roman" w:cs="Times New Roman" w:ascii="Times New Roman" w:hAnsi="Times New Roman"/>
          <w:color w:val="000000"/>
          <w:sz w:val="24"/>
          <w:szCs w:val="24"/>
          <w:lang w:eastAsia="ru-RU"/>
        </w:rPr>
        <w:t>9</w:t>
      </w:r>
      <w:r>
        <w:rPr>
          <w:rFonts w:eastAsia="Times New Roman" w:cs="Times New Roman" w:ascii="Times New Roman" w:hAnsi="Times New Roman"/>
          <w:color w:val="000000"/>
          <w:sz w:val="24"/>
          <w:szCs w:val="24"/>
          <w:lang w:eastAsia="ru-RU"/>
        </w:rPr>
        <w:t>. От рождения до школы. Примерная общеобразовательная программа дошкольного образования (пилотный вариант) /под.ред. Вераксы Н.Е., Комаровой Т.С., Васильевой М.А.- 3-е издание, испр. и дополн.-М,2014-368с.</w:t>
      </w:r>
    </w:p>
    <w:p>
      <w:pPr>
        <w:pStyle w:val="Normal"/>
        <w:spacing w:lineRule="auto" w:line="240" w:before="0" w:after="0"/>
        <w:ind w:firstLine="480"/>
        <w:jc w:val="both"/>
        <w:rPr/>
      </w:pPr>
      <w:r>
        <w:rPr>
          <w:rFonts w:eastAsia="Times New Roman" w:cs="Times New Roman" w:ascii="Times New Roman" w:hAnsi="Times New Roman"/>
          <w:color w:val="000000"/>
          <w:sz w:val="24"/>
          <w:szCs w:val="24"/>
          <w:lang w:eastAsia="ru-RU"/>
        </w:rPr>
        <w:t>1</w:t>
      </w:r>
      <w:r>
        <w:rPr>
          <w:rFonts w:eastAsia="Times New Roman" w:cs="Times New Roman" w:ascii="Times New Roman" w:hAnsi="Times New Roman"/>
          <w:color w:val="000000"/>
          <w:sz w:val="24"/>
          <w:szCs w:val="24"/>
          <w:lang w:eastAsia="ru-RU"/>
        </w:rPr>
        <w:t>0. Подготовка к школе детей с ЗПР: тематическое планирование занятий /под.ред. С.Г.Шевченко. Кн1,Кн2,М,2004.-112с.</w:t>
      </w:r>
    </w:p>
    <w:p>
      <w:pPr>
        <w:pStyle w:val="Normal"/>
        <w:spacing w:lineRule="auto" w:line="240" w:before="0" w:after="0"/>
        <w:ind w:firstLine="480"/>
        <w:jc w:val="both"/>
        <w:rPr/>
      </w:pPr>
      <w:r>
        <w:rPr>
          <w:rFonts w:eastAsia="Times New Roman" w:cs="Times New Roman" w:ascii="Times New Roman" w:hAnsi="Times New Roman"/>
          <w:color w:val="000000"/>
          <w:sz w:val="24"/>
          <w:szCs w:val="24"/>
          <w:shd w:fill="FFFFFF" w:val="clear"/>
          <w:lang w:eastAsia="ru-RU"/>
        </w:rPr>
        <w:t>11</w:t>
      </w:r>
      <w:r>
        <w:rPr>
          <w:rFonts w:eastAsia="Times New Roman" w:cs="Times New Roman" w:ascii="Times New Roman" w:hAnsi="Times New Roman"/>
          <w:color w:val="555555"/>
          <w:sz w:val="24"/>
          <w:szCs w:val="24"/>
          <w:shd w:fill="FFFFFF" w:val="clear"/>
          <w:lang w:eastAsia="ru-RU"/>
        </w:rPr>
        <w:t>. </w:t>
      </w:r>
      <w:r>
        <w:rPr>
          <w:rFonts w:eastAsia="Times New Roman" w:cs="Times New Roman" w:ascii="Times New Roman" w:hAnsi="Times New Roman"/>
          <w:color w:val="000000"/>
          <w:sz w:val="24"/>
          <w:szCs w:val="24"/>
          <w:shd w:fill="FFFFFF" w:val="clear"/>
          <w:lang w:eastAsia="ru-RU"/>
        </w:rPr>
        <w:t>Черепанова В. С., Назаревич О. С. Методы альтернативной коммуникации в работе с детьми с расстройством аутистического спектра // Научно-методический электронный журнал «Концепт». – 2017. – Т. 39. – С. 3336–3340. – URL: http://e-koncept.ru/2017/970994.htm.</w:t>
      </w:r>
    </w:p>
    <w:p>
      <w:pPr>
        <w:pStyle w:val="Normal"/>
        <w:spacing w:lineRule="auto" w:line="240" w:before="0" w:after="0"/>
        <w:ind w:firstLine="480"/>
        <w:jc w:val="both"/>
        <w:rPr/>
      </w:pPr>
      <w:r>
        <w:rPr>
          <w:rFonts w:eastAsia="Times New Roman" w:cs="Times New Roman" w:ascii="Times New Roman" w:hAnsi="Times New Roman"/>
          <w:color w:val="000000"/>
          <w:sz w:val="24"/>
          <w:szCs w:val="24"/>
          <w:shd w:fill="FFFFFF" w:val="clear"/>
          <w:lang w:eastAsia="ru-RU"/>
        </w:rPr>
        <w:t>12</w:t>
      </w:r>
      <w:r>
        <w:rPr>
          <w:rFonts w:eastAsia="Times New Roman" w:cs="Times New Roman" w:ascii="Times New Roman" w:hAnsi="Times New Roman"/>
          <w:color w:val="000000"/>
          <w:sz w:val="24"/>
          <w:szCs w:val="24"/>
          <w:shd w:fill="FFFFFF" w:val="clear"/>
          <w:lang w:eastAsia="ru-RU"/>
        </w:rPr>
        <w:t>. Штягинова, Е.А. Альтернативная коммуникация [Текст]: методический сборник /Е.А. Штягинова. – Новосибирск : 2012. С. 5–10; 21–26.</w:t>
      </w:r>
    </w:p>
    <w:p>
      <w:pPr>
        <w:pStyle w:val="Normal"/>
        <w:tabs>
          <w:tab w:val="clear" w:pos="708"/>
          <w:tab w:val="left" w:pos="8681" w:leader="none"/>
          <w:tab w:val="right" w:pos="10466" w:leader="none"/>
        </w:tabs>
        <w:spacing w:lineRule="auto" w:line="240" w:before="0" w:after="0"/>
        <w:ind w:firstLine="480"/>
        <w:rPr/>
      </w:pPr>
      <w:r>
        <w:rPr>
          <w:rFonts w:eastAsia="Times New Roman" w:cs="Times New Roman" w:ascii="Times New Roman" w:hAnsi="Times New Roman"/>
          <w:b/>
          <w:bCs/>
          <w:color w:val="FF0000"/>
          <w:sz w:val="24"/>
          <w:szCs w:val="24"/>
          <w:lang w:eastAsia="ru-RU"/>
        </w:rPr>
        <w:tab/>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FF0000"/>
          <w:sz w:val="24"/>
          <w:szCs w:val="24"/>
          <w:lang w:eastAsia="ru-RU"/>
        </w:rPr>
      </w:pPr>
      <w:r>
        <w:rPr>
          <w:rFonts w:eastAsia="Times New Roman" w:cs="Times New Roman" w:ascii="Times New Roman" w:hAnsi="Times New Roman"/>
          <w:b/>
          <w:bCs/>
          <w:color w:val="FF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FF0000"/>
          <w:sz w:val="24"/>
          <w:szCs w:val="24"/>
          <w:lang w:eastAsia="ru-RU"/>
        </w:rPr>
      </w:pPr>
      <w:r>
        <w:rPr>
          <w:rFonts w:eastAsia="Times New Roman" w:cs="Times New Roman" w:ascii="Times New Roman" w:hAnsi="Times New Roman"/>
          <w:b/>
          <w:bCs/>
          <w:color w:val="FF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FF0000"/>
          <w:sz w:val="24"/>
          <w:szCs w:val="24"/>
          <w:lang w:eastAsia="ru-RU"/>
        </w:rPr>
      </w:pPr>
      <w:r>
        <w:rPr>
          <w:rFonts w:eastAsia="Times New Roman" w:cs="Times New Roman" w:ascii="Times New Roman" w:hAnsi="Times New Roman"/>
          <w:b/>
          <w:bCs/>
          <w:color w:val="FF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FF0000"/>
          <w:sz w:val="24"/>
          <w:szCs w:val="24"/>
          <w:lang w:eastAsia="ru-RU"/>
        </w:rPr>
      </w:pPr>
      <w:r>
        <w:rPr>
          <w:rFonts w:eastAsia="Times New Roman" w:cs="Times New Roman" w:ascii="Times New Roman" w:hAnsi="Times New Roman"/>
          <w:b/>
          <w:bCs/>
          <w:color w:val="FF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FF0000"/>
          <w:sz w:val="24"/>
          <w:szCs w:val="24"/>
          <w:lang w:eastAsia="ru-RU"/>
        </w:rPr>
      </w:pPr>
      <w:r>
        <w:rPr>
          <w:rFonts w:eastAsia="Times New Roman" w:cs="Times New Roman" w:ascii="Times New Roman" w:hAnsi="Times New Roman"/>
          <w:b/>
          <w:bCs/>
          <w:color w:val="FF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FF0000"/>
          <w:sz w:val="24"/>
          <w:szCs w:val="24"/>
          <w:lang w:eastAsia="ru-RU"/>
        </w:rPr>
      </w:pPr>
      <w:r>
        <w:rPr>
          <w:rFonts w:eastAsia="Times New Roman" w:cs="Times New Roman" w:ascii="Times New Roman" w:hAnsi="Times New Roman"/>
          <w:b/>
          <w:bCs/>
          <w:color w:val="FF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FF0000"/>
          <w:sz w:val="24"/>
          <w:szCs w:val="24"/>
          <w:lang w:eastAsia="ru-RU"/>
        </w:rPr>
      </w:pPr>
      <w:r>
        <w:rPr>
          <w:rFonts w:eastAsia="Times New Roman" w:cs="Times New Roman" w:ascii="Times New Roman" w:hAnsi="Times New Roman"/>
          <w:b/>
          <w:bCs/>
          <w:color w:val="FF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FF0000"/>
          <w:sz w:val="24"/>
          <w:szCs w:val="24"/>
          <w:lang w:eastAsia="ru-RU"/>
        </w:rPr>
      </w:pPr>
      <w:r>
        <w:rPr>
          <w:rFonts w:eastAsia="Times New Roman" w:cs="Times New Roman" w:ascii="Times New Roman" w:hAnsi="Times New Roman"/>
          <w:b/>
          <w:bCs/>
          <w:color w:val="FF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FF0000"/>
          <w:sz w:val="24"/>
          <w:szCs w:val="24"/>
          <w:lang w:eastAsia="ru-RU"/>
        </w:rPr>
      </w:pPr>
      <w:r>
        <w:rPr>
          <w:rFonts w:eastAsia="Times New Roman" w:cs="Times New Roman" w:ascii="Times New Roman" w:hAnsi="Times New Roman"/>
          <w:b/>
          <w:bCs/>
          <w:color w:val="FF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FF0000"/>
          <w:sz w:val="24"/>
          <w:szCs w:val="24"/>
          <w:lang w:eastAsia="ru-RU"/>
        </w:rPr>
      </w:pPr>
      <w:r>
        <w:rPr>
          <w:rFonts w:eastAsia="Times New Roman" w:cs="Times New Roman" w:ascii="Times New Roman" w:hAnsi="Times New Roman"/>
          <w:b/>
          <w:bCs/>
          <w:color w:val="FF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FF0000"/>
          <w:sz w:val="24"/>
          <w:szCs w:val="24"/>
          <w:lang w:eastAsia="ru-RU"/>
        </w:rPr>
      </w:pPr>
      <w:r>
        <w:rPr>
          <w:rFonts w:eastAsia="Times New Roman" w:cs="Times New Roman" w:ascii="Times New Roman" w:hAnsi="Times New Roman"/>
          <w:b/>
          <w:bCs/>
          <w:color w:val="FF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FF0000"/>
          <w:sz w:val="24"/>
          <w:szCs w:val="24"/>
          <w:lang w:eastAsia="ru-RU"/>
        </w:rPr>
      </w:pPr>
      <w:r>
        <w:rPr>
          <w:rFonts w:eastAsia="Times New Roman" w:cs="Times New Roman" w:ascii="Times New Roman" w:hAnsi="Times New Roman"/>
          <w:b/>
          <w:bCs/>
          <w:color w:val="FF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FF0000"/>
          <w:sz w:val="24"/>
          <w:szCs w:val="24"/>
          <w:lang w:eastAsia="ru-RU"/>
        </w:rPr>
      </w:pPr>
      <w:r>
        <w:rPr>
          <w:rFonts w:eastAsia="Times New Roman" w:cs="Times New Roman" w:ascii="Times New Roman" w:hAnsi="Times New Roman"/>
          <w:b/>
          <w:bCs/>
          <w:color w:val="FF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FF0000"/>
          <w:sz w:val="24"/>
          <w:szCs w:val="24"/>
          <w:lang w:eastAsia="ru-RU"/>
        </w:rPr>
      </w:pPr>
      <w:r>
        <w:rPr>
          <w:rFonts w:eastAsia="Times New Roman" w:cs="Times New Roman" w:ascii="Times New Roman" w:hAnsi="Times New Roman"/>
          <w:b/>
          <w:bCs/>
          <w:color w:val="FF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FF0000"/>
          <w:sz w:val="24"/>
          <w:szCs w:val="24"/>
          <w:lang w:eastAsia="ru-RU"/>
        </w:rPr>
      </w:pPr>
      <w:r>
        <w:rPr>
          <w:rFonts w:eastAsia="Times New Roman" w:cs="Times New Roman" w:ascii="Times New Roman" w:hAnsi="Times New Roman"/>
          <w:b/>
          <w:bCs/>
          <w:color w:val="FF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tabs>
          <w:tab w:val="clear" w:pos="708"/>
          <w:tab w:val="left" w:pos="8681" w:leader="none"/>
          <w:tab w:val="right" w:pos="10466" w:leader="none"/>
        </w:tabs>
        <w:spacing w:lineRule="auto" w:line="240" w:before="0" w:after="0"/>
        <w:ind w:firstLine="48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tabs>
          <w:tab w:val="clear" w:pos="708"/>
          <w:tab w:val="left" w:pos="8681" w:leader="none"/>
          <w:tab w:val="right" w:pos="10466" w:leader="none"/>
        </w:tabs>
        <w:spacing w:lineRule="auto" w:line="240" w:before="0" w:after="0"/>
        <w:ind w:firstLine="480"/>
        <w:rPr>
          <w:color w:val="000000"/>
        </w:rPr>
      </w:pPr>
      <w:r>
        <w:rPr>
          <w:rFonts w:eastAsia="Times New Roman" w:cs="Times New Roman" w:ascii="Times New Roman" w:hAnsi="Times New Roman"/>
          <w:b/>
          <w:bCs/>
          <w:color w:val="000000"/>
          <w:sz w:val="24"/>
          <w:szCs w:val="24"/>
          <w:lang w:eastAsia="ru-RU"/>
        </w:rPr>
        <w:tab/>
        <w:t>Приложение 1</w:t>
      </w:r>
    </w:p>
    <w:p>
      <w:pPr>
        <w:pStyle w:val="Normal"/>
        <w:spacing w:lineRule="auto" w:line="240" w:before="0" w:after="0"/>
        <w:jc w:val="center"/>
        <w:rPr>
          <w:color w:val="000000"/>
        </w:rPr>
      </w:pPr>
      <w:r>
        <w:rPr>
          <w:rFonts w:eastAsia="Times New Roman" w:cs="Times New Roman" w:ascii="Times New Roman" w:hAnsi="Times New Roman"/>
          <w:b/>
          <w:bCs/>
          <w:color w:val="000000"/>
          <w:sz w:val="24"/>
          <w:szCs w:val="24"/>
          <w:lang w:eastAsia="ru-RU"/>
        </w:rPr>
        <w:t>Протокол наблюдения</w:t>
      </w:r>
    </w:p>
    <w:p>
      <w:pPr>
        <w:pStyle w:val="Normal"/>
        <w:spacing w:lineRule="auto" w:line="240" w:before="0" w:after="0"/>
        <w:jc w:val="center"/>
        <w:rPr>
          <w:color w:val="000000"/>
        </w:rPr>
      </w:pPr>
      <w:r>
        <w:rPr>
          <w:rFonts w:eastAsia="Times New Roman" w:cs="Times New Roman" w:ascii="Times New Roman" w:hAnsi="Times New Roman"/>
          <w:color w:val="000000"/>
          <w:sz w:val="24"/>
          <w:szCs w:val="24"/>
          <w:lang w:eastAsia="ru-RU"/>
        </w:rPr>
        <w:t>за свободным поведение ребенка</w:t>
      </w:r>
    </w:p>
    <w:p>
      <w:pPr>
        <w:pStyle w:val="Normal"/>
        <w:spacing w:lineRule="auto" w:line="240" w:before="0" w:after="0"/>
        <w:jc w:val="center"/>
        <w:rPr>
          <w:color w:val="000000"/>
        </w:rPr>
      </w:pPr>
      <w:r>
        <w:rPr>
          <w:rFonts w:eastAsia="Times New Roman" w:cs="Times New Roman" w:ascii="Times New Roman" w:hAnsi="Times New Roman"/>
          <w:color w:val="000000"/>
          <w:sz w:val="24"/>
          <w:szCs w:val="24"/>
          <w:lang w:eastAsia="ru-RU"/>
        </w:rPr>
        <w:t>(для неговорящих детей)</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ФИ</w:t>
      </w:r>
      <w:r>
        <w:rPr>
          <w:rFonts w:eastAsia="Times New Roman" w:cs="Times New Roman" w:ascii="Times New Roman" w:hAnsi="Times New Roman"/>
          <w:color w:val="000000"/>
          <w:sz w:val="24"/>
          <w:szCs w:val="24"/>
          <w:lang w:eastAsia="ru-RU"/>
        </w:rPr>
        <w:t xml:space="preserve">О ребенка </w:t>
      </w:r>
      <w:r>
        <w:rPr>
          <w:rFonts w:eastAsia="Times New Roman" w:cs="Times New Roman" w:ascii="Times New Roman" w:hAnsi="Times New Roman"/>
          <w:color w:val="000000"/>
          <w:sz w:val="24"/>
          <w:szCs w:val="24"/>
          <w:lang w:eastAsia="ru-RU"/>
        </w:rPr>
        <w:t>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 xml:space="preserve">Дата ____________________ </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Учебный год _____________</w:t>
      </w:r>
    </w:p>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bl>
      <w:tblPr>
        <w:tblW w:w="10697" w:type="dxa"/>
        <w:jc w:val="left"/>
        <w:tblInd w:w="-15" w:type="dxa"/>
        <w:tblLayout w:type="fixed"/>
        <w:tblCellMar>
          <w:top w:w="0" w:type="dxa"/>
          <w:left w:w="108" w:type="dxa"/>
          <w:bottom w:w="0" w:type="dxa"/>
          <w:right w:w="108" w:type="dxa"/>
        </w:tblCellMar>
        <w:tblLook w:firstRow="1" w:noVBand="1" w:lastRow="0" w:firstColumn="1" w:lastColumn="0" w:noHBand="0" w:val="04a0"/>
      </w:tblPr>
      <w:tblGrid>
        <w:gridCol w:w="4823"/>
        <w:gridCol w:w="5873"/>
      </w:tblGrid>
      <w:tr>
        <w:trPr/>
        <w:tc>
          <w:tcPr>
            <w:tcW w:w="48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jc w:val="center"/>
              <w:rPr>
                <w:color w:val="000000"/>
              </w:rPr>
            </w:pPr>
            <w:r>
              <w:rPr>
                <w:rFonts w:eastAsia="Times New Roman" w:cs="Times New Roman" w:ascii="Times New Roman" w:hAnsi="Times New Roman"/>
                <w:b/>
                <w:bCs/>
                <w:color w:val="000000"/>
                <w:sz w:val="24"/>
                <w:szCs w:val="24"/>
                <w:lang w:eastAsia="ru-RU"/>
              </w:rPr>
              <w:t>Критерии оценивания</w:t>
            </w:r>
          </w:p>
        </w:tc>
        <w:tc>
          <w:tcPr>
            <w:tcW w:w="587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jc w:val="center"/>
              <w:rPr>
                <w:color w:val="000000"/>
              </w:rPr>
            </w:pPr>
            <w:r>
              <w:rPr>
                <w:rFonts w:eastAsia="Times New Roman" w:cs="Times New Roman" w:ascii="Times New Roman" w:hAnsi="Times New Roman"/>
                <w:b/>
                <w:bCs/>
                <w:color w:val="000000"/>
                <w:sz w:val="24"/>
                <w:szCs w:val="24"/>
                <w:lang w:eastAsia="ru-RU"/>
              </w:rPr>
              <w:t>Результат наблюдения</w:t>
            </w:r>
          </w:p>
        </w:tc>
      </w:tr>
      <w:tr>
        <w:trPr/>
        <w:tc>
          <w:tcPr>
            <w:tcW w:w="48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Реакция на имя</w:t>
            </w:r>
          </w:p>
        </w:tc>
        <w:tc>
          <w:tcPr>
            <w:tcW w:w="587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8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Стереотипичное поведение (аутостимуляции)</w:t>
            </w:r>
          </w:p>
        </w:tc>
        <w:tc>
          <w:tcPr>
            <w:tcW w:w="587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8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Ритуалы</w:t>
            </w:r>
          </w:p>
        </w:tc>
        <w:tc>
          <w:tcPr>
            <w:tcW w:w="587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8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Свободная игра, манипуляции с предметами</w:t>
            </w:r>
          </w:p>
        </w:tc>
        <w:tc>
          <w:tcPr>
            <w:tcW w:w="587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8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Совместная игра с другими детьми</w:t>
            </w:r>
          </w:p>
        </w:tc>
        <w:tc>
          <w:tcPr>
            <w:tcW w:w="587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8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Фиксация взгляда на другом человеке</w:t>
            </w:r>
          </w:p>
        </w:tc>
        <w:tc>
          <w:tcPr>
            <w:tcW w:w="587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8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Выполнение простых инструкций</w:t>
            </w:r>
          </w:p>
        </w:tc>
        <w:tc>
          <w:tcPr>
            <w:tcW w:w="587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8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Двигательная имитация</w:t>
            </w:r>
          </w:p>
        </w:tc>
        <w:tc>
          <w:tcPr>
            <w:tcW w:w="587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8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Вербальная имитация (отдельных звуков)</w:t>
            </w:r>
          </w:p>
        </w:tc>
        <w:tc>
          <w:tcPr>
            <w:tcW w:w="587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8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Реакция на попытку вмешательства в занятие, игру</w:t>
            </w:r>
          </w:p>
        </w:tc>
        <w:tc>
          <w:tcPr>
            <w:tcW w:w="587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8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Нежелательное поведение</w:t>
            </w:r>
          </w:p>
        </w:tc>
        <w:tc>
          <w:tcPr>
            <w:tcW w:w="587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8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color w:val="000000"/>
              </w:rPr>
            </w:pPr>
            <w:r>
              <w:rPr>
                <w:rFonts w:eastAsia="Times New Roman" w:cs="Times New Roman" w:ascii="Times New Roman" w:hAnsi="Times New Roman"/>
                <w:color w:val="000000"/>
                <w:sz w:val="24"/>
                <w:szCs w:val="24"/>
                <w:lang w:eastAsia="ru-RU"/>
              </w:rPr>
              <w:t>Получение желаемого</w:t>
            </w:r>
          </w:p>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(предметов, еды и т.д.)</w:t>
            </w:r>
          </w:p>
        </w:tc>
        <w:tc>
          <w:tcPr>
            <w:tcW w:w="587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8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Агрессия/аутоагрессия</w:t>
            </w:r>
          </w:p>
        </w:tc>
        <w:tc>
          <w:tcPr>
            <w:tcW w:w="587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bl>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tabs>
          <w:tab w:val="clear" w:pos="708"/>
          <w:tab w:val="left" w:pos="8375" w:leader="none"/>
        </w:tabs>
        <w:spacing w:lineRule="auto" w:line="240" w:before="0" w:after="0"/>
        <w:rPr>
          <w:color w:val="000000"/>
        </w:rPr>
      </w:pPr>
      <w:r>
        <w:rPr>
          <w:rFonts w:eastAsia="Times New Roman" w:cs="Times New Roman" w:ascii="Times New Roman" w:hAnsi="Times New Roman"/>
          <w:b/>
          <w:bCs/>
          <w:color w:val="000000"/>
          <w:sz w:val="24"/>
          <w:szCs w:val="24"/>
          <w:lang w:eastAsia="ru-RU"/>
        </w:rPr>
        <w:tab/>
      </w:r>
    </w:p>
    <w:p>
      <w:pPr>
        <w:pStyle w:val="Normal"/>
        <w:tabs>
          <w:tab w:val="clear" w:pos="708"/>
          <w:tab w:val="left" w:pos="8375" w:leader="none"/>
        </w:tabs>
        <w:spacing w:lineRule="auto" w:line="240" w:before="0" w:after="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color w:val="000000"/>
        </w:rPr>
      </w:pPr>
      <w:r>
        <w:rPr>
          <w:rFonts w:eastAsia="Times New Roman" w:cs="Times New Roman" w:ascii="Times New Roman" w:hAnsi="Times New Roman"/>
          <w:b/>
          <w:bCs/>
          <w:color w:val="000000"/>
          <w:sz w:val="24"/>
          <w:szCs w:val="24"/>
          <w:lang w:eastAsia="ru-RU"/>
        </w:rPr>
        <w:t>Приложение 2</w:t>
      </w:r>
    </w:p>
    <w:p>
      <w:pPr>
        <w:pStyle w:val="Normal"/>
        <w:spacing w:lineRule="auto" w:line="240" w:before="0" w:after="0"/>
        <w:jc w:val="center"/>
        <w:rPr>
          <w:color w:val="000000"/>
        </w:rPr>
      </w:pPr>
      <w:r>
        <w:rPr>
          <w:rFonts w:eastAsia="Times New Roman" w:cs="Times New Roman" w:ascii="Times New Roman" w:hAnsi="Times New Roman"/>
          <w:b/>
          <w:bCs/>
          <w:color w:val="000000"/>
          <w:sz w:val="24"/>
          <w:szCs w:val="24"/>
          <w:lang w:eastAsia="ru-RU"/>
        </w:rPr>
        <w:t>Протокол наблюдения</w:t>
      </w:r>
    </w:p>
    <w:p>
      <w:pPr>
        <w:pStyle w:val="Normal"/>
        <w:spacing w:lineRule="auto" w:line="240" w:before="0" w:after="0"/>
        <w:jc w:val="center"/>
        <w:rPr>
          <w:color w:val="000000"/>
        </w:rPr>
      </w:pPr>
      <w:r>
        <w:rPr>
          <w:rFonts w:eastAsia="Times New Roman" w:cs="Times New Roman" w:ascii="Times New Roman" w:hAnsi="Times New Roman"/>
          <w:color w:val="000000"/>
          <w:sz w:val="24"/>
          <w:szCs w:val="24"/>
          <w:lang w:eastAsia="ru-RU"/>
        </w:rPr>
        <w:t>за свободным поведение ребенка</w:t>
      </w:r>
    </w:p>
    <w:p>
      <w:pPr>
        <w:pStyle w:val="Normal"/>
        <w:spacing w:lineRule="auto" w:line="240" w:before="0" w:after="0"/>
        <w:jc w:val="center"/>
        <w:rPr>
          <w:color w:val="000000"/>
        </w:rPr>
      </w:pPr>
      <w:r>
        <w:rPr>
          <w:rFonts w:eastAsia="Times New Roman" w:cs="Times New Roman" w:ascii="Times New Roman" w:hAnsi="Times New Roman"/>
          <w:color w:val="000000"/>
          <w:sz w:val="24"/>
          <w:szCs w:val="24"/>
          <w:lang w:eastAsia="ru-RU"/>
        </w:rPr>
        <w:t>(владеющего самостоятельной активной речью)</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ФИ</w:t>
      </w:r>
      <w:r>
        <w:rPr>
          <w:rFonts w:eastAsia="Times New Roman" w:cs="Times New Roman" w:ascii="Times New Roman" w:hAnsi="Times New Roman"/>
          <w:color w:val="000000"/>
          <w:sz w:val="24"/>
          <w:szCs w:val="24"/>
          <w:lang w:eastAsia="ru-RU"/>
        </w:rPr>
        <w:t>О ребенка_</w:t>
      </w:r>
      <w:r>
        <w:rPr>
          <w:rFonts w:eastAsia="Times New Roman" w:cs="Times New Roman" w:ascii="Times New Roman" w:hAnsi="Times New Roman"/>
          <w:color w:val="000000"/>
          <w:sz w:val="24"/>
          <w:szCs w:val="24"/>
          <w:lang w:eastAsia="ru-RU"/>
        </w:rPr>
        <w:t>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 xml:space="preserve">Дата ____________________ </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Учебный год _____________</w:t>
      </w:r>
    </w:p>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bl>
      <w:tblPr>
        <w:tblpPr w:bottomFromText="0" w:horzAnchor="text" w:leftFromText="180" w:rightFromText="180" w:tblpX="0" w:tblpY="1" w:topFromText="0" w:vertAnchor="text"/>
        <w:tblW w:w="10422"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4428"/>
        <w:gridCol w:w="5993"/>
      </w:tblGrid>
      <w:tr>
        <w:trPr/>
        <w:tc>
          <w:tcPr>
            <w:tcW w:w="44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jc w:val="center"/>
              <w:rPr>
                <w:color w:val="000000"/>
              </w:rPr>
            </w:pPr>
            <w:r>
              <w:rPr>
                <w:rFonts w:eastAsia="Times New Roman" w:cs="Times New Roman" w:ascii="Times New Roman" w:hAnsi="Times New Roman"/>
                <w:b/>
                <w:bCs/>
                <w:color w:val="000000"/>
                <w:sz w:val="24"/>
                <w:szCs w:val="24"/>
                <w:lang w:eastAsia="ru-RU"/>
              </w:rPr>
              <w:t>Критерии оценивания</w:t>
            </w:r>
          </w:p>
        </w:tc>
        <w:tc>
          <w:tcPr>
            <w:tcW w:w="59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jc w:val="center"/>
              <w:rPr>
                <w:color w:val="000000"/>
              </w:rPr>
            </w:pPr>
            <w:r>
              <w:rPr>
                <w:rFonts w:eastAsia="Times New Roman" w:cs="Times New Roman" w:ascii="Times New Roman" w:hAnsi="Times New Roman"/>
                <w:b/>
                <w:bCs/>
                <w:color w:val="000000"/>
                <w:sz w:val="24"/>
                <w:szCs w:val="24"/>
                <w:lang w:eastAsia="ru-RU"/>
              </w:rPr>
              <w:t>Результат наблюдения</w:t>
            </w:r>
          </w:p>
        </w:tc>
      </w:tr>
      <w:tr>
        <w:trPr/>
        <w:tc>
          <w:tcPr>
            <w:tcW w:w="44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Реакция на имя</w:t>
            </w:r>
          </w:p>
        </w:tc>
        <w:tc>
          <w:tcPr>
            <w:tcW w:w="59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4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Стереотипичное поведение (аутостимуляции)</w:t>
            </w:r>
          </w:p>
        </w:tc>
        <w:tc>
          <w:tcPr>
            <w:tcW w:w="59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4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Ритуалы</w:t>
            </w:r>
          </w:p>
        </w:tc>
        <w:tc>
          <w:tcPr>
            <w:tcW w:w="59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4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Свободная игра, манипуляции с предметами</w:t>
            </w:r>
          </w:p>
        </w:tc>
        <w:tc>
          <w:tcPr>
            <w:tcW w:w="59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4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Совместная игра с другими детьми</w:t>
            </w:r>
          </w:p>
        </w:tc>
        <w:tc>
          <w:tcPr>
            <w:tcW w:w="59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4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Фиксация взгляда на другом человеке</w:t>
            </w:r>
          </w:p>
        </w:tc>
        <w:tc>
          <w:tcPr>
            <w:tcW w:w="59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4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Выполнение простых инструкций</w:t>
            </w:r>
          </w:p>
        </w:tc>
        <w:tc>
          <w:tcPr>
            <w:tcW w:w="59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4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Двигательная имитация</w:t>
            </w:r>
          </w:p>
        </w:tc>
        <w:tc>
          <w:tcPr>
            <w:tcW w:w="59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4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Вербальная имитация (одного слова, нескольких слов)</w:t>
            </w:r>
          </w:p>
        </w:tc>
        <w:tc>
          <w:tcPr>
            <w:tcW w:w="59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4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Реакция на попытку вмешательства в занятие, игру</w:t>
            </w:r>
          </w:p>
        </w:tc>
        <w:tc>
          <w:tcPr>
            <w:tcW w:w="59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4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Нежелательное поведение</w:t>
            </w:r>
          </w:p>
        </w:tc>
        <w:tc>
          <w:tcPr>
            <w:tcW w:w="59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4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Использование слов для получения желаемого</w:t>
            </w:r>
          </w:p>
        </w:tc>
        <w:tc>
          <w:tcPr>
            <w:tcW w:w="59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4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Ответы на вопросы взрослого</w:t>
            </w:r>
          </w:p>
        </w:tc>
        <w:tc>
          <w:tcPr>
            <w:tcW w:w="59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4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Вопросы взрослому</w:t>
            </w:r>
          </w:p>
        </w:tc>
        <w:tc>
          <w:tcPr>
            <w:tcW w:w="59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44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Составление рассказа по картинке</w:t>
            </w:r>
          </w:p>
        </w:tc>
        <w:tc>
          <w:tcPr>
            <w:tcW w:w="59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bl>
    <w:p>
      <w:pPr>
        <w:pStyle w:val="Normal"/>
        <w:spacing w:lineRule="auto" w:line="240" w:before="0" w:after="0"/>
        <w:jc w:val="right"/>
        <w:rPr>
          <w:color w:val="000000"/>
        </w:rPr>
      </w:pPr>
      <w:r>
        <w:rPr>
          <w:color w:val="000000"/>
        </w:rPr>
        <w:br w:type="textWrapping" w:clear="all"/>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color w:val="000000"/>
        </w:rPr>
      </w:pPr>
      <w:r>
        <w:rPr>
          <w:rFonts w:eastAsia="Times New Roman" w:cs="Times New Roman" w:ascii="Times New Roman" w:hAnsi="Times New Roman"/>
          <w:b/>
          <w:bCs/>
          <w:color w:val="000000"/>
          <w:sz w:val="24"/>
          <w:szCs w:val="24"/>
          <w:lang w:eastAsia="ru-RU"/>
        </w:rPr>
        <w:t>Приложение 3</w:t>
      </w:r>
    </w:p>
    <w:p>
      <w:pPr>
        <w:pStyle w:val="Normal"/>
        <w:spacing w:lineRule="auto" w:line="240" w:before="0" w:after="0"/>
        <w:ind w:firstLine="540"/>
        <w:jc w:val="center"/>
        <w:rPr>
          <w:color w:val="000000"/>
        </w:rPr>
      </w:pPr>
      <w:r>
        <w:rPr>
          <w:rFonts w:eastAsia="Times New Roman" w:cs="Times New Roman" w:ascii="Times New Roman" w:hAnsi="Times New Roman"/>
          <w:b/>
          <w:bCs/>
          <w:color w:val="000000"/>
          <w:sz w:val="24"/>
          <w:szCs w:val="24"/>
          <w:lang w:eastAsia="ru-RU"/>
        </w:rPr>
        <w:t>Результаты социальной адаптации</w:t>
      </w:r>
    </w:p>
    <w:p>
      <w:pPr>
        <w:pStyle w:val="Normal"/>
        <w:spacing w:lineRule="auto" w:line="240" w:before="0" w:after="0"/>
        <w:ind w:firstLine="540"/>
        <w:jc w:val="center"/>
        <w:rPr>
          <w:color w:val="000000"/>
        </w:rPr>
      </w:pPr>
      <w:r>
        <w:rPr>
          <w:rFonts w:eastAsia="Times New Roman" w:cs="Times New Roman" w:ascii="Times New Roman" w:hAnsi="Times New Roman"/>
          <w:b/>
          <w:bCs/>
          <w:color w:val="000000"/>
          <w:sz w:val="24"/>
          <w:szCs w:val="24"/>
          <w:lang w:eastAsia="ru-RU"/>
        </w:rPr>
        <w:t>воспитанников группы для детей с РАС</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ФИ</w:t>
      </w:r>
      <w:r>
        <w:rPr>
          <w:rFonts w:eastAsia="Times New Roman" w:cs="Times New Roman" w:ascii="Times New Roman" w:hAnsi="Times New Roman"/>
          <w:color w:val="000000"/>
          <w:sz w:val="24"/>
          <w:szCs w:val="24"/>
          <w:lang w:eastAsia="ru-RU"/>
        </w:rPr>
        <w:t>О ребенка</w:t>
      </w:r>
      <w:r>
        <w:rPr>
          <w:rFonts w:eastAsia="Times New Roman" w:cs="Times New Roman" w:ascii="Times New Roman" w:hAnsi="Times New Roman"/>
          <w:color w:val="000000"/>
          <w:sz w:val="24"/>
          <w:szCs w:val="24"/>
          <w:lang w:eastAsia="ru-RU"/>
        </w:rPr>
        <w:t>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 xml:space="preserve">Дата ____________________ </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Учебный год _____________</w:t>
      </w:r>
    </w:p>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bl>
      <w:tblPr>
        <w:tblW w:w="10314" w:type="dxa"/>
        <w:jc w:val="left"/>
        <w:tblInd w:w="93" w:type="dxa"/>
        <w:tblLayout w:type="fixed"/>
        <w:tblCellMar>
          <w:top w:w="0" w:type="dxa"/>
          <w:left w:w="108" w:type="dxa"/>
          <w:bottom w:w="0" w:type="dxa"/>
          <w:right w:w="108" w:type="dxa"/>
        </w:tblCellMar>
        <w:tblLook w:firstRow="1" w:noVBand="1" w:lastRow="0" w:firstColumn="1" w:lastColumn="0" w:noHBand="0" w:val="04a0"/>
      </w:tblPr>
      <w:tblGrid>
        <w:gridCol w:w="3599"/>
        <w:gridCol w:w="1753"/>
        <w:gridCol w:w="425"/>
        <w:gridCol w:w="1561"/>
        <w:gridCol w:w="284"/>
        <w:gridCol w:w="2268"/>
        <w:gridCol w:w="423"/>
      </w:tblGrid>
      <w:tr>
        <w:trPr/>
        <w:tc>
          <w:tcPr>
            <w:tcW w:w="3599"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78"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jc w:val="center"/>
              <w:rPr>
                <w:color w:val="000000"/>
              </w:rPr>
            </w:pPr>
            <w:r>
              <w:rPr>
                <w:rFonts w:eastAsia="Times New Roman" w:cs="Times New Roman" w:ascii="Times New Roman" w:hAnsi="Times New Roman"/>
                <w:color w:val="000000"/>
                <w:sz w:val="24"/>
                <w:szCs w:val="24"/>
                <w:lang w:eastAsia="ru-RU"/>
              </w:rPr>
              <w:t>Начало года</w:t>
            </w:r>
          </w:p>
        </w:tc>
        <w:tc>
          <w:tcPr>
            <w:tcW w:w="18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jc w:val="center"/>
              <w:rPr>
                <w:color w:val="000000"/>
              </w:rPr>
            </w:pPr>
            <w:r>
              <w:rPr>
                <w:rFonts w:eastAsia="Times New Roman" w:cs="Times New Roman" w:ascii="Times New Roman" w:hAnsi="Times New Roman"/>
                <w:color w:val="000000"/>
                <w:sz w:val="24"/>
                <w:szCs w:val="24"/>
                <w:lang w:eastAsia="ru-RU"/>
              </w:rPr>
              <w:t>Середина года</w:t>
            </w:r>
          </w:p>
        </w:tc>
        <w:tc>
          <w:tcPr>
            <w:tcW w:w="2691"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jc w:val="center"/>
              <w:rPr>
                <w:color w:val="000000"/>
              </w:rPr>
            </w:pPr>
            <w:r>
              <w:rPr>
                <w:rFonts w:eastAsia="Times New Roman" w:cs="Times New Roman" w:ascii="Times New Roman" w:hAnsi="Times New Roman"/>
                <w:color w:val="000000"/>
                <w:sz w:val="24"/>
                <w:szCs w:val="24"/>
                <w:lang w:eastAsia="ru-RU"/>
              </w:rPr>
              <w:t>Конец года</w:t>
            </w:r>
          </w:p>
        </w:tc>
      </w:tr>
      <w:tr>
        <w:trPr/>
        <w:tc>
          <w:tcPr>
            <w:tcW w:w="3599"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Негативизм</w:t>
            </w:r>
          </w:p>
        </w:tc>
        <w:tc>
          <w:tcPr>
            <w:tcW w:w="175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56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8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26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599"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Агрессия</w:t>
            </w:r>
          </w:p>
        </w:tc>
        <w:tc>
          <w:tcPr>
            <w:tcW w:w="175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56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8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26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599"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Аутоагрессия</w:t>
            </w:r>
          </w:p>
        </w:tc>
        <w:tc>
          <w:tcPr>
            <w:tcW w:w="175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56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8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26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599"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Установление контакта</w:t>
            </w:r>
          </w:p>
        </w:tc>
        <w:tc>
          <w:tcPr>
            <w:tcW w:w="175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56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8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26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599"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Отношение ко взрослым</w:t>
            </w:r>
          </w:p>
        </w:tc>
        <w:tc>
          <w:tcPr>
            <w:tcW w:w="175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56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8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26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599"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Отношение ко сверстникам</w:t>
            </w:r>
          </w:p>
        </w:tc>
        <w:tc>
          <w:tcPr>
            <w:tcW w:w="175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56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8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26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599"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Реакция на прикосновение</w:t>
            </w:r>
          </w:p>
        </w:tc>
        <w:tc>
          <w:tcPr>
            <w:tcW w:w="175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56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8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26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599"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Выполнение простых инструкций</w:t>
            </w:r>
          </w:p>
        </w:tc>
        <w:tc>
          <w:tcPr>
            <w:tcW w:w="175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56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8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26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599"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Реакция на собственное имя</w:t>
            </w:r>
          </w:p>
        </w:tc>
        <w:tc>
          <w:tcPr>
            <w:tcW w:w="175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56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8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26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599"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Выражение просьбы словами</w:t>
            </w:r>
          </w:p>
        </w:tc>
        <w:tc>
          <w:tcPr>
            <w:tcW w:w="175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56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8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26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599"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Ответы на вопросы взрослого</w:t>
            </w:r>
          </w:p>
        </w:tc>
        <w:tc>
          <w:tcPr>
            <w:tcW w:w="175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56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8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26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rHeight w:val="420" w:hRule="atLeast"/>
        </w:trPr>
        <w:tc>
          <w:tcPr>
            <w:tcW w:w="3599"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color w:val="000000"/>
              </w:rPr>
            </w:pPr>
            <w:r>
              <w:rPr>
                <w:rFonts w:eastAsia="Times New Roman" w:cs="Times New Roman" w:ascii="Times New Roman" w:hAnsi="Times New Roman"/>
                <w:color w:val="000000"/>
                <w:sz w:val="24"/>
                <w:szCs w:val="24"/>
                <w:lang w:eastAsia="ru-RU"/>
              </w:rPr>
              <w:t>Действия по подражанию</w:t>
            </w:r>
          </w:p>
        </w:tc>
        <w:tc>
          <w:tcPr>
            <w:tcW w:w="175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156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28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226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rHeight w:val="720" w:hRule="atLeast"/>
        </w:trPr>
        <w:tc>
          <w:tcPr>
            <w:tcW w:w="3599"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color w:val="000000"/>
              </w:rPr>
            </w:pPr>
            <w:r>
              <w:rPr>
                <w:rFonts w:eastAsia="Times New Roman" w:cs="Times New Roman" w:ascii="Times New Roman" w:hAnsi="Times New Roman"/>
                <w:color w:val="000000"/>
                <w:sz w:val="24"/>
                <w:szCs w:val="24"/>
                <w:lang w:eastAsia="ru-RU"/>
              </w:rPr>
              <w:t>Соблюдение социальных норм и правил группы</w:t>
            </w:r>
          </w:p>
        </w:tc>
        <w:tc>
          <w:tcPr>
            <w:tcW w:w="175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156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28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226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bl>
    <w:p>
      <w:pPr>
        <w:pStyle w:val="Normal"/>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Оценка результатов:</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4 балла - навык сформирован полностью (либо, напротив, отсутствует для агрессии и самоагрессии )</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3 балла - сформирован недостаточно</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2 балла - сформирован частично</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1 балл - сформирован незначительно</w:t>
      </w:r>
    </w:p>
    <w:p>
      <w:pPr>
        <w:pStyle w:val="Normal"/>
        <w:tabs>
          <w:tab w:val="clear" w:pos="708"/>
          <w:tab w:val="left" w:pos="8375" w:leader="none"/>
        </w:tabs>
        <w:spacing w:lineRule="auto" w:line="240" w:before="0" w:after="0"/>
        <w:rPr>
          <w:color w:val="000000"/>
        </w:rPr>
      </w:pPr>
      <w:r>
        <w:rPr>
          <w:rFonts w:eastAsia="Times New Roman" w:cs="Times New Roman" w:ascii="Times New Roman" w:hAnsi="Times New Roman"/>
          <w:color w:val="000000"/>
          <w:sz w:val="24"/>
          <w:szCs w:val="24"/>
          <w:lang w:eastAsia="ru-RU"/>
        </w:rPr>
        <w:t>0 баллов - отсутствует</w:t>
        <w:tab/>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8375" w:leader="none"/>
        </w:tabs>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p>
      <w:pPr>
        <w:pStyle w:val="Normal"/>
        <w:spacing w:lineRule="auto" w:line="240" w:before="0" w:after="0"/>
        <w:jc w:val="right"/>
        <w:rPr>
          <w:color w:val="000000"/>
        </w:rPr>
      </w:pPr>
      <w:r>
        <w:rPr>
          <w:rFonts w:eastAsia="Times New Roman" w:cs="Times New Roman" w:ascii="Times New Roman" w:hAnsi="Times New Roman"/>
          <w:b/>
          <w:bCs/>
          <w:color w:val="000000"/>
          <w:sz w:val="24"/>
          <w:szCs w:val="24"/>
          <w:lang w:eastAsia="ru-RU"/>
        </w:rPr>
        <w:t>Приложение 4</w:t>
      </w:r>
    </w:p>
    <w:p>
      <w:pPr>
        <w:pStyle w:val="Normal"/>
        <w:spacing w:lineRule="auto" w:line="240" w:before="0" w:after="0"/>
        <w:jc w:val="center"/>
        <w:rPr>
          <w:color w:val="000000"/>
        </w:rPr>
      </w:pPr>
      <w:r>
        <w:rPr>
          <w:rFonts w:eastAsia="Times New Roman" w:cs="Times New Roman" w:ascii="Times New Roman" w:hAnsi="Times New Roman"/>
          <w:b/>
          <w:bCs/>
          <w:color w:val="000000"/>
          <w:sz w:val="24"/>
          <w:szCs w:val="24"/>
          <w:lang w:eastAsia="ru-RU"/>
        </w:rPr>
        <w:t>Анкета для родителей</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Дата заполнения__________________________________________________________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Фамилия, Имя ребенка_____________________________________________________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Возраст (число, месяцы, год рождения)_______________________________________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Особенности общего эмоционального облика: отрешенность, обеспокоенность, тревожность, напряженность_______________________________________________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Агрессивность, если есть, то на кого направлена; на себя, на детей,  на взрослых, на животных, стремление ломать игрушки______________________________________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Агрессия спонтанная или при неудачах_______________________________________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Необходимость привычной ситуации ________________________________________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Приверженность к определенным видам пищи_________________________________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Следование усвоенному режиму_____________________________________________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Страхи___________________________________________________________________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Реакция на замечание______________________________________________________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Реакция на одобрение______________________________________________________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Насколько легко и быстро ребенок устанавливает контакт 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Отношение к взрослым_____________________________________________________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Отношение к сверстникам (безразличие, отвергание, застенчивость и беззащитность), другие особенности________________________________________________________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Смотрит ли в глаза_________________________________________________________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Страхи отдельных звуков___________________________________________________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Отсутствие привыкания к пугающим звукам___________________________________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Предпочтение тихих звуков_________________________________________________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Любовь к музыке _________________________________________________________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Отрицательная реакция на прикосновения при причесывании, стрижке ногтей и пр.______________________________________________________________________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Плохая переносимость одежды, обуви________________________________________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Избирательность в еде______________________________________________________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Стремление есть, сосать несъедобные предметы_______________________________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Проявляет ли ребенок интерес к игрушкам___________________________________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Какие берет игрушки для игры_____________________________________________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На сколько этот интерес стоек (длительно ли занимается с одной игрушкой или переходит от одной к другой. Длительно ли вообще играет игрушками ,или они ему быстро надоедают, и он прекращает игру)____________________________________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Присутствуют ли отдельные звуки в общении со взрослыми, слова, фразы________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Повторяет последние слова, фразы взрослого_________________________________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Насколько часто ребенок отзывается на свое имя______________________________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Задает ли вопросы?____________________________ 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Знает ли ребенок части своего тела, части лица, названия пальцев; установить, названия каких действий знакомы ребенку___________________________________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Может ли ребенок попросить словами, что он хочет___________________________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Может ли ребенок повторить за вами слова. Например: «Скажи мяч». Скажет ли ребенок слово «мяч»__________________________ Может ли ребенок сидеть на полу или за столом и выполнять задание? Насколько долго?_______________________ Другие особенности Вашего ребенка_______________________________________________________________________________________________________________________________________________________________________________________________________________________</w:t>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color w:val="000000"/>
        </w:rPr>
      </w:pPr>
      <w:r>
        <w:rPr>
          <w:rFonts w:eastAsia="Times New Roman" w:cs="Times New Roman" w:ascii="Times New Roman" w:hAnsi="Times New Roman"/>
          <w:b/>
          <w:bCs/>
          <w:color w:val="000000"/>
          <w:sz w:val="24"/>
          <w:szCs w:val="24"/>
          <w:lang w:eastAsia="ru-RU"/>
        </w:rPr>
        <w:t>Приложение 5</w:t>
      </w:r>
    </w:p>
    <w:p>
      <w:pPr>
        <w:pStyle w:val="Normal"/>
        <w:spacing w:lineRule="auto" w:line="240" w:before="0" w:after="0"/>
        <w:jc w:val="center"/>
        <w:rPr>
          <w:color w:val="000000"/>
        </w:rPr>
      </w:pPr>
      <w:r>
        <w:rPr>
          <w:rFonts w:eastAsia="Times New Roman" w:cs="Times New Roman" w:ascii="Times New Roman" w:hAnsi="Times New Roman"/>
          <w:b/>
          <w:bCs/>
          <w:color w:val="000000"/>
          <w:sz w:val="24"/>
          <w:szCs w:val="24"/>
          <w:lang w:eastAsia="ru-RU"/>
        </w:rPr>
        <w:t>Диагностическая карта</w:t>
      </w:r>
    </w:p>
    <w:p>
      <w:pPr>
        <w:pStyle w:val="Normal"/>
        <w:spacing w:lineRule="auto" w:line="240" w:before="0" w:after="0"/>
        <w:jc w:val="center"/>
        <w:rPr>
          <w:color w:val="000000"/>
        </w:rPr>
      </w:pPr>
      <w:r>
        <w:rPr>
          <w:rFonts w:eastAsia="Times New Roman" w:cs="Times New Roman" w:ascii="Times New Roman" w:hAnsi="Times New Roman"/>
          <w:color w:val="000000"/>
          <w:sz w:val="24"/>
          <w:szCs w:val="24"/>
          <w:lang w:eastAsia="ru-RU"/>
        </w:rPr>
        <w:t>Психолого-педагогического обследования</w:t>
      </w:r>
    </w:p>
    <w:p>
      <w:pPr>
        <w:pStyle w:val="Normal"/>
        <w:spacing w:lineRule="auto" w:line="240" w:before="0" w:after="0"/>
        <w:jc w:val="center"/>
        <w:rPr>
          <w:color w:val="000000"/>
        </w:rPr>
      </w:pPr>
      <w:r>
        <w:rPr>
          <w:rFonts w:eastAsia="Times New Roman" w:cs="Times New Roman" w:ascii="Times New Roman" w:hAnsi="Times New Roman"/>
          <w:b/>
          <w:bCs/>
          <w:color w:val="000000"/>
          <w:sz w:val="24"/>
          <w:szCs w:val="24"/>
          <w:lang w:eastAsia="ru-RU"/>
        </w:rPr>
        <w:t>учителя-дефектолога</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ФИ ребенка_________________________________________________________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Возраст _______________________</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Учебный год __________________</w:t>
      </w:r>
    </w:p>
    <w:tbl>
      <w:tblPr>
        <w:tblW w:w="10206" w:type="dxa"/>
        <w:jc w:val="left"/>
        <w:tblInd w:w="202" w:type="dxa"/>
        <w:tblLayout w:type="fixed"/>
        <w:tblCellMar>
          <w:top w:w="0" w:type="dxa"/>
          <w:left w:w="108" w:type="dxa"/>
          <w:bottom w:w="0" w:type="dxa"/>
          <w:right w:w="108" w:type="dxa"/>
        </w:tblCellMar>
        <w:tblLook w:firstRow="1" w:noVBand="1" w:lastRow="0" w:firstColumn="1" w:lastColumn="0" w:noHBand="0" w:val="04a0"/>
      </w:tblPr>
      <w:tblGrid>
        <w:gridCol w:w="3260"/>
        <w:gridCol w:w="1831"/>
        <w:gridCol w:w="256"/>
        <w:gridCol w:w="105"/>
        <w:gridCol w:w="20"/>
        <w:gridCol w:w="1637"/>
        <w:gridCol w:w="120"/>
        <w:gridCol w:w="425"/>
        <w:gridCol w:w="2128"/>
        <w:gridCol w:w="423"/>
      </w:tblGrid>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Исследуемый показатель</w:t>
            </w:r>
          </w:p>
        </w:tc>
        <w:tc>
          <w:tcPr>
            <w:tcW w:w="2212" w:type="dxa"/>
            <w:gridSpan w:val="4"/>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В начале года</w:t>
            </w:r>
          </w:p>
        </w:tc>
        <w:tc>
          <w:tcPr>
            <w:tcW w:w="2182"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В середине года</w:t>
            </w:r>
          </w:p>
        </w:tc>
        <w:tc>
          <w:tcPr>
            <w:tcW w:w="2551"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В конце года</w:t>
            </w:r>
          </w:p>
        </w:tc>
      </w:tr>
      <w:tr>
        <w:trPr/>
        <w:tc>
          <w:tcPr>
            <w:tcW w:w="10205" w:type="dxa"/>
            <w:gridSpan w:val="10"/>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b/>
                <w:bCs/>
                <w:color w:val="000000"/>
                <w:sz w:val="24"/>
                <w:szCs w:val="24"/>
                <w:lang w:eastAsia="ru-RU"/>
              </w:rPr>
              <w:t>Общая и мелкая моторика</w:t>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Общая моторика</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Мелкая моторика</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Графомоторные навыки</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10205" w:type="dxa"/>
            <w:gridSpan w:val="10"/>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b/>
                <w:bCs/>
                <w:color w:val="000000"/>
                <w:sz w:val="24"/>
                <w:szCs w:val="24"/>
                <w:lang w:eastAsia="ru-RU"/>
              </w:rPr>
              <w:t>Игровая деятельность</w:t>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Интерес к игрушкам</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Избирательность интереса</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Стойкость интереса</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Адекватность в употребление игрушек</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2"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Характер игры</w:t>
            </w:r>
          </w:p>
        </w:tc>
        <w:tc>
          <w:tcPr>
            <w:tcW w:w="1831" w:type="dxa"/>
            <w:tcBorders>
              <w:top w:val="single" w:sz="8" w:space="0" w:color="000000"/>
              <w:left w:val="single" w:sz="8" w:space="0" w:color="000000"/>
              <w:bottom w:val="single" w:sz="2"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2"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2"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2"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Игра со сверстниками</w:t>
            </w:r>
          </w:p>
        </w:tc>
        <w:tc>
          <w:tcPr>
            <w:tcW w:w="1831" w:type="dxa"/>
            <w:tcBorders>
              <w:top w:val="single" w:sz="2"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2"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2"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vMerge w:val="restart"/>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9782" w:type="dxa"/>
            <w:gridSpan w:val="9"/>
            <w:tcBorders>
              <w:top w:val="single" w:sz="8" w:space="0" w:color="000000"/>
              <w:left w:val="single" w:sz="8" w:space="0" w:color="000000"/>
              <w:bottom w:val="single" w:sz="8" w:space="0" w:color="000000"/>
              <w:right w:val="single" w:sz="2" w:space="0" w:color="000000"/>
            </w:tcBorders>
          </w:tcPr>
          <w:p>
            <w:pPr>
              <w:pStyle w:val="Normal"/>
              <w:widowControl w:val="false"/>
              <w:spacing w:lineRule="atLeast" w:line="0" w:before="0" w:after="0"/>
              <w:rPr>
                <w:color w:val="000000"/>
              </w:rPr>
            </w:pPr>
            <w:r>
              <w:rPr>
                <w:rFonts w:eastAsia="Times New Roman" w:cs="Times New Roman" w:ascii="Times New Roman" w:hAnsi="Times New Roman"/>
                <w:b/>
                <w:bCs/>
                <w:color w:val="000000"/>
                <w:sz w:val="24"/>
                <w:szCs w:val="24"/>
                <w:lang w:eastAsia="ru-RU"/>
              </w:rPr>
              <w:t>Речь</w:t>
            </w:r>
          </w:p>
        </w:tc>
        <w:tc>
          <w:tcPr>
            <w:tcW w:w="423" w:type="dxa"/>
            <w:vMerge w:val="continue"/>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color w:val="000000"/>
              </w:rPr>
            </w:pPr>
            <w:r>
              <w:rPr>
                <w:rFonts w:eastAsia="Times New Roman" w:cs="Times New Roman" w:ascii="Times New Roman" w:hAnsi="Times New Roman"/>
                <w:color w:val="000000"/>
                <w:sz w:val="24"/>
                <w:szCs w:val="24"/>
                <w:lang w:eastAsia="ru-RU"/>
              </w:rPr>
              <w:t>Употребление в речи слов</w:t>
            </w:r>
          </w:p>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(активный словарный запас)</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Понимание обращенной речи (пассивный словарный запас)</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Употребление фраз или предложений</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Связь употр. слов с ситуацией (осмысленность)</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Эхолалия</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Наличие или отсутствие местоимения «Я»</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Умение задавать вопросы</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color w:val="000000"/>
              </w:rPr>
            </w:pPr>
            <w:r>
              <w:rPr>
                <w:rFonts w:eastAsia="Times New Roman" w:cs="Times New Roman" w:ascii="Times New Roman" w:hAnsi="Times New Roman"/>
                <w:color w:val="000000"/>
                <w:sz w:val="24"/>
                <w:szCs w:val="24"/>
                <w:lang w:eastAsia="ru-RU"/>
              </w:rPr>
              <w:t>Выражение просьбы</w:t>
            </w:r>
          </w:p>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(словами, картинками, жестами)</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Вербальная имитация</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Называние предъявленных предметов</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2"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Название действий предметов</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2"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2"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2"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10205" w:type="dxa"/>
            <w:gridSpan w:val="10"/>
            <w:tcBorders>
              <w:top w:val="single" w:sz="2"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b/>
                <w:bCs/>
                <w:color w:val="000000"/>
                <w:sz w:val="24"/>
                <w:szCs w:val="24"/>
                <w:lang w:eastAsia="ru-RU"/>
              </w:rPr>
              <w:t>Учебное поведение</w:t>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Реакция на свое имя</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Взгляд в сторону говорящего</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Выполнение инструкций</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5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Умение сидеть за столом</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61"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77"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Двигательная имитация</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61"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77"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10205" w:type="dxa"/>
            <w:gridSpan w:val="10"/>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b/>
                <w:bCs/>
                <w:color w:val="000000"/>
                <w:sz w:val="24"/>
                <w:szCs w:val="24"/>
                <w:lang w:eastAsia="ru-RU"/>
              </w:rPr>
              <w:t>Сенсорное развитие</w:t>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Соотнесение предметных картинок</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61"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77"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Знание цветов и оттенков</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61"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77"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Знание геометрических фигур</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61"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77"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color w:val="000000"/>
              </w:rPr>
            </w:pPr>
            <w:r>
              <w:rPr>
                <w:rFonts w:eastAsia="Times New Roman" w:cs="Times New Roman" w:ascii="Times New Roman" w:hAnsi="Times New Roman"/>
                <w:color w:val="000000"/>
                <w:sz w:val="24"/>
                <w:szCs w:val="24"/>
                <w:lang w:eastAsia="ru-RU"/>
              </w:rPr>
              <w:t>Дифференциация понятий</w:t>
            </w:r>
          </w:p>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большой-маленький</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61"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77"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color w:val="000000"/>
              </w:rPr>
            </w:pPr>
            <w:r>
              <w:rPr>
                <w:rFonts w:eastAsia="Times New Roman" w:cs="Times New Roman" w:ascii="Times New Roman" w:hAnsi="Times New Roman"/>
                <w:color w:val="000000"/>
                <w:sz w:val="24"/>
                <w:szCs w:val="24"/>
                <w:lang w:eastAsia="ru-RU"/>
              </w:rPr>
              <w:t>Дифференциация понятий</w:t>
            </w:r>
          </w:p>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длинный-короткий</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61"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77"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color w:val="000000"/>
              </w:rPr>
            </w:pPr>
            <w:r>
              <w:rPr>
                <w:rFonts w:eastAsia="Times New Roman" w:cs="Times New Roman" w:ascii="Times New Roman" w:hAnsi="Times New Roman"/>
                <w:color w:val="000000"/>
                <w:sz w:val="24"/>
                <w:szCs w:val="24"/>
                <w:lang w:eastAsia="ru-RU"/>
              </w:rPr>
              <w:t>Дифференциация понятий</w:t>
            </w:r>
          </w:p>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широкий-узкий</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61"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77"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color w:val="000000"/>
              </w:rPr>
            </w:pPr>
            <w:r>
              <w:rPr>
                <w:rFonts w:eastAsia="Times New Roman" w:cs="Times New Roman" w:ascii="Times New Roman" w:hAnsi="Times New Roman"/>
                <w:color w:val="000000"/>
                <w:sz w:val="24"/>
                <w:szCs w:val="24"/>
                <w:lang w:eastAsia="ru-RU"/>
              </w:rPr>
              <w:t>Целостное восприятие</w:t>
            </w:r>
          </w:p>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 </w:t>
            </w:r>
            <w:r>
              <w:rPr>
                <w:rFonts w:eastAsia="Times New Roman" w:cs="Times New Roman" w:ascii="Times New Roman" w:hAnsi="Times New Roman"/>
                <w:color w:val="000000"/>
                <w:sz w:val="24"/>
                <w:szCs w:val="24"/>
                <w:lang w:eastAsia="ru-RU"/>
              </w:rPr>
              <w:t>(разрезная картинка)</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61"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77"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10205" w:type="dxa"/>
            <w:gridSpan w:val="10"/>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b/>
                <w:bCs/>
                <w:color w:val="000000"/>
                <w:sz w:val="24"/>
                <w:szCs w:val="24"/>
                <w:lang w:eastAsia="ru-RU"/>
              </w:rPr>
              <w:t>Элементарные математические представления</w:t>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Счет в пределах 10(прямой)</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63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5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Дифференциация понятий 1,2 и много</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63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5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Умение отвечать на вопрос </w:t>
            </w:r>
            <w:r>
              <w:rPr>
                <w:rFonts w:eastAsia="Times New Roman" w:cs="Times New Roman" w:ascii="Times New Roman" w:hAnsi="Times New Roman"/>
                <w:i/>
                <w:iCs/>
                <w:color w:val="000000"/>
                <w:sz w:val="24"/>
                <w:szCs w:val="24"/>
                <w:lang w:eastAsia="ru-RU"/>
              </w:rPr>
              <w:t>сколько?</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63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5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Знание цифр</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63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5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Соотнесение цифр с количеством пальцев</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63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5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Самостоятельное написание цифр</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63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5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Обведение цифр по точкам</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63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5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Определение соседей числа</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63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5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Определение большего и меньшего числа</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381"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63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5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10205" w:type="dxa"/>
            <w:gridSpan w:val="10"/>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b/>
                <w:bCs/>
                <w:color w:val="000000"/>
                <w:sz w:val="24"/>
                <w:szCs w:val="24"/>
                <w:lang w:eastAsia="ru-RU"/>
              </w:rPr>
              <w:t>Мышление</w:t>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Предметная классификация</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56"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62"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5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Причинно-следственные отношения</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56"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62"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5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Работа по сюжетной картине</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56"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62"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5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Исключение предметов</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56"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62"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5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Сравнение предметов</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56"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62"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5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Аналогии</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56"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62"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5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Понимание скрытого смысла (загадки)</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56"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62"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5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color w:val="000000"/>
              </w:rPr>
            </w:pPr>
            <w:r>
              <w:rPr>
                <w:rFonts w:eastAsia="Times New Roman" w:cs="Times New Roman" w:ascii="Times New Roman" w:hAnsi="Times New Roman"/>
                <w:color w:val="000000"/>
                <w:sz w:val="24"/>
                <w:szCs w:val="24"/>
                <w:lang w:eastAsia="ru-RU"/>
              </w:rPr>
              <w:t>Работа с пирамидкой</w:t>
            </w:r>
          </w:p>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из колец</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56"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62"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5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Конструирование по образцу</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56"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62"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5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color w:val="000000"/>
              </w:rPr>
            </w:pPr>
            <w:r>
              <w:rPr>
                <w:rFonts w:eastAsia="Times New Roman" w:cs="Times New Roman" w:ascii="Times New Roman" w:hAnsi="Times New Roman"/>
                <w:color w:val="000000"/>
                <w:sz w:val="24"/>
                <w:szCs w:val="24"/>
                <w:lang w:eastAsia="ru-RU"/>
              </w:rPr>
              <w:t>Общие представления</w:t>
            </w:r>
          </w:p>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об окружающем</w:t>
            </w:r>
          </w:p>
        </w:tc>
        <w:tc>
          <w:tcPr>
            <w:tcW w:w="1831"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56"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1762"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545"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12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42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r>
        <w:trPr/>
        <w:tc>
          <w:tcPr>
            <w:tcW w:w="326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Заключение</w:t>
            </w:r>
          </w:p>
        </w:tc>
        <w:tc>
          <w:tcPr>
            <w:tcW w:w="2087"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307" w:type="dxa"/>
            <w:gridSpan w:val="5"/>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c>
          <w:tcPr>
            <w:tcW w:w="2551"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rFonts w:ascii="Times New Roman" w:hAnsi="Times New Roman" w:eastAsia="Times New Roman" w:cs="Times New Roman"/>
                <w:color w:val="000000"/>
                <w:sz w:val="1"/>
                <w:szCs w:val="24"/>
                <w:lang w:eastAsia="ru-RU"/>
              </w:rPr>
            </w:pPr>
            <w:r>
              <w:rPr>
                <w:rFonts w:eastAsia="Times New Roman" w:cs="Times New Roman" w:ascii="Times New Roman" w:hAnsi="Times New Roman"/>
                <w:color w:val="000000"/>
                <w:sz w:val="1"/>
                <w:szCs w:val="24"/>
                <w:lang w:eastAsia="ru-RU"/>
              </w:rPr>
            </w:r>
          </w:p>
        </w:tc>
      </w:tr>
    </w:tbl>
    <w:p>
      <w:pPr>
        <w:pStyle w:val="Normal"/>
        <w:spacing w:lineRule="auto" w:line="240" w:before="0" w:after="0"/>
        <w:ind w:firstLine="710"/>
        <w:jc w:val="both"/>
        <w:rPr>
          <w:color w:val="000000"/>
        </w:rPr>
      </w:pPr>
      <w:r>
        <w:rPr>
          <w:rFonts w:eastAsia="Times New Roman" w:cs="Times New Roman" w:ascii="Times New Roman" w:hAnsi="Times New Roman"/>
          <w:b/>
          <w:bCs/>
          <w:color w:val="000000"/>
          <w:sz w:val="24"/>
          <w:szCs w:val="24"/>
          <w:lang w:eastAsia="ru-RU"/>
        </w:rPr>
        <w:t>Критерии оценивания.</w:t>
      </w:r>
      <w:r>
        <w:rPr>
          <w:rFonts w:eastAsia="Times New Roman" w:cs="Times New Roman" w:ascii="Times New Roman" w:hAnsi="Times New Roman"/>
          <w:color w:val="000000"/>
          <w:sz w:val="24"/>
          <w:szCs w:val="24"/>
          <w:lang w:eastAsia="ru-RU"/>
        </w:rPr>
        <w:t xml:space="preserve"> По результатам выполнения задания по каждому критерию ставятся баллы:</w:t>
      </w:r>
    </w:p>
    <w:p>
      <w:pPr>
        <w:pStyle w:val="Normal"/>
        <w:spacing w:lineRule="auto" w:line="240" w:before="0" w:after="0"/>
        <w:ind w:firstLine="710"/>
        <w:jc w:val="both"/>
        <w:rPr>
          <w:color w:val="000000"/>
        </w:rPr>
      </w:pPr>
      <w:r>
        <w:rPr>
          <w:rFonts w:eastAsia="Times New Roman" w:cs="Times New Roman" w:ascii="Times New Roman" w:hAnsi="Times New Roman"/>
          <w:color w:val="000000"/>
          <w:sz w:val="24"/>
          <w:szCs w:val="24"/>
          <w:lang w:eastAsia="ru-RU"/>
        </w:rPr>
        <w:t>0 – убегает из-за стола. Интерес к заданию не проявляет. Внимание не удерживает. Проявляет нежелательное поведение.</w:t>
      </w:r>
    </w:p>
    <w:p>
      <w:pPr>
        <w:pStyle w:val="Normal"/>
        <w:spacing w:lineRule="auto" w:line="240" w:before="0" w:after="0"/>
        <w:ind w:firstLine="710"/>
        <w:jc w:val="both"/>
        <w:rPr>
          <w:color w:val="000000"/>
        </w:rPr>
      </w:pPr>
      <w:r>
        <w:rPr>
          <w:rFonts w:eastAsia="Times New Roman" w:cs="Times New Roman" w:ascii="Times New Roman" w:hAnsi="Times New Roman"/>
          <w:color w:val="000000"/>
          <w:sz w:val="24"/>
          <w:szCs w:val="24"/>
          <w:lang w:eastAsia="ru-RU"/>
        </w:rPr>
        <w:t>1 – внимание частично удерживает на задании. Отказные реакции не проявляет или проявляет в минимальной степени. Может некоторое время сидеть за столом. Но самостоятельное выполнение задания недоступно. Помощь не эффективна.</w:t>
      </w:r>
    </w:p>
    <w:p>
      <w:pPr>
        <w:pStyle w:val="Normal"/>
        <w:spacing w:lineRule="auto" w:line="240" w:before="0" w:after="0"/>
        <w:ind w:firstLine="710"/>
        <w:jc w:val="both"/>
        <w:rPr>
          <w:color w:val="000000"/>
        </w:rPr>
      </w:pPr>
      <w:r>
        <w:rPr>
          <w:rFonts w:eastAsia="Times New Roman" w:cs="Times New Roman" w:ascii="Times New Roman" w:hAnsi="Times New Roman"/>
          <w:color w:val="000000"/>
          <w:sz w:val="24"/>
          <w:szCs w:val="24"/>
          <w:lang w:eastAsia="ru-RU"/>
        </w:rPr>
        <w:t>2 – при выполнении задания требуется значительная помощь педагога (физическая помощь, многократное повторение, выполнение по подражанию и т.п.). Работа выполняется совместно. Самостоятельное выполнение значительно затруднено.</w:t>
      </w:r>
    </w:p>
    <w:p>
      <w:pPr>
        <w:pStyle w:val="Normal"/>
        <w:spacing w:lineRule="auto" w:line="240" w:before="0" w:after="0"/>
        <w:ind w:firstLine="710"/>
        <w:jc w:val="both"/>
        <w:rPr>
          <w:color w:val="000000"/>
        </w:rPr>
      </w:pPr>
      <w:r>
        <w:rPr>
          <w:rFonts w:eastAsia="Times New Roman" w:cs="Times New Roman" w:ascii="Times New Roman" w:hAnsi="Times New Roman"/>
          <w:color w:val="000000"/>
          <w:sz w:val="24"/>
          <w:szCs w:val="24"/>
          <w:lang w:eastAsia="ru-RU"/>
        </w:rPr>
        <w:t>3 – при выполнении задания требуется незначительная помощь взрослого (наводящие вопросы, уточнения, частичная физическая помощь).</w:t>
      </w:r>
    </w:p>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4 – самостоятельное выполнение задания</w:t>
      </w:r>
    </w:p>
    <w:p>
      <w:pPr>
        <w:pStyle w:val="Normal"/>
        <w:spacing w:lineRule="auto" w:line="240" w:before="0" w:after="0"/>
        <w:jc w:val="right"/>
        <w:rPr>
          <w:color w:val="000000"/>
        </w:rPr>
      </w:pPr>
      <w:r>
        <w:rPr>
          <w:rFonts w:eastAsia="Times New Roman" w:cs="Times New Roman" w:ascii="Times New Roman" w:hAnsi="Times New Roman"/>
          <w:b/>
          <w:bCs/>
          <w:color w:val="000000"/>
          <w:sz w:val="24"/>
          <w:szCs w:val="24"/>
          <w:lang w:eastAsia="ru-RU"/>
        </w:rPr>
        <w:t>Приложение 6</w:t>
      </w:r>
    </w:p>
    <w:p>
      <w:pPr>
        <w:pStyle w:val="Normal"/>
        <w:spacing w:lineRule="auto" w:line="240" w:before="0" w:after="0"/>
        <w:jc w:val="center"/>
        <w:rPr>
          <w:color w:val="000000"/>
        </w:rPr>
      </w:pPr>
      <w:r>
        <w:rPr>
          <w:rFonts w:eastAsia="Times New Roman" w:cs="Times New Roman" w:ascii="Times New Roman" w:hAnsi="Times New Roman"/>
          <w:b/>
          <w:bCs/>
          <w:color w:val="000000"/>
          <w:sz w:val="24"/>
          <w:szCs w:val="24"/>
          <w:lang w:eastAsia="ru-RU"/>
        </w:rPr>
        <w:t>Лексические темы</w:t>
      </w:r>
    </w:p>
    <w:p>
      <w:pPr>
        <w:pStyle w:val="Normal"/>
        <w:spacing w:lineRule="auto" w:line="240" w:before="0" w:after="0"/>
        <w:jc w:val="center"/>
        <w:rPr>
          <w:rFonts w:ascii="Times New Roman" w:hAnsi="Times New Roman" w:eastAsia="Times New Roman" w:cs="Times New Roman"/>
          <w:b/>
          <w:bCs/>
          <w:sz w:val="24"/>
          <w:szCs w:val="24"/>
          <w:lang w:eastAsia="ru-RU"/>
        </w:rPr>
      </w:pPr>
      <w:r>
        <w:rPr>
          <w:color w:val="000000"/>
        </w:rPr>
      </w:r>
    </w:p>
    <w:tbl>
      <w:tblPr>
        <w:tblW w:w="10407" w:type="dxa"/>
        <w:jc w:val="left"/>
        <w:tblInd w:w="-15" w:type="dxa"/>
        <w:tblLayout w:type="fixed"/>
        <w:tblCellMar>
          <w:top w:w="0" w:type="dxa"/>
          <w:left w:w="108" w:type="dxa"/>
          <w:bottom w:w="0" w:type="dxa"/>
          <w:right w:w="108" w:type="dxa"/>
        </w:tblCellMar>
        <w:tblLook w:firstRow="1" w:noVBand="1" w:lastRow="0" w:firstColumn="1" w:lastColumn="0" w:noHBand="0" w:val="04a0"/>
      </w:tblPr>
      <w:tblGrid>
        <w:gridCol w:w="1065"/>
        <w:gridCol w:w="2395"/>
        <w:gridCol w:w="6947"/>
      </w:tblGrid>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jc w:val="center"/>
              <w:rPr>
                <w:color w:val="000000"/>
              </w:rPr>
            </w:pPr>
            <w:r>
              <w:rPr>
                <w:rFonts w:eastAsia="Times New Roman" w:cs="Times New Roman" w:ascii="Times New Roman" w:hAnsi="Times New Roman"/>
                <w:color w:val="000000"/>
                <w:sz w:val="24"/>
                <w:szCs w:val="24"/>
                <w:lang w:eastAsia="ru-RU"/>
              </w:rPr>
              <w:t>№</w:t>
            </w:r>
            <w:r>
              <w:rPr>
                <w:rFonts w:eastAsia="Times New Roman" w:cs="Times New Roman" w:ascii="Times New Roman" w:hAnsi="Times New Roman"/>
                <w:color w:val="000000"/>
                <w:sz w:val="24"/>
                <w:szCs w:val="24"/>
                <w:lang w:eastAsia="ru-RU"/>
              </w:rPr>
              <w:t>п/п</w:t>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jc w:val="center"/>
              <w:rPr>
                <w:color w:val="000000"/>
              </w:rPr>
            </w:pPr>
            <w:r>
              <w:rPr>
                <w:rFonts w:eastAsia="Times New Roman" w:cs="Times New Roman" w:ascii="Times New Roman" w:hAnsi="Times New Roman"/>
                <w:color w:val="000000"/>
                <w:sz w:val="24"/>
                <w:szCs w:val="24"/>
                <w:lang w:eastAsia="ru-RU"/>
              </w:rPr>
              <w:t>Дата</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jc w:val="center"/>
              <w:rPr>
                <w:color w:val="000000"/>
              </w:rPr>
            </w:pPr>
            <w:r>
              <w:rPr>
                <w:rFonts w:eastAsia="Times New Roman" w:cs="Times New Roman" w:ascii="Times New Roman" w:hAnsi="Times New Roman"/>
                <w:color w:val="000000"/>
                <w:sz w:val="24"/>
                <w:szCs w:val="24"/>
                <w:lang w:eastAsia="ru-RU"/>
              </w:rPr>
              <w:t>Тема</w:t>
            </w:r>
          </w:p>
        </w:tc>
      </w:tr>
      <w:tr>
        <w:trPr>
          <w:trHeight w:val="240" w:hRule="atLeast"/>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2"/>
              </w:numPr>
              <w:spacing w:lineRule="auto" w:line="240" w:beforeAutospacing="1" w:afterAutospacing="1"/>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color w:val="000000"/>
              </w:rPr>
            </w:pPr>
            <w:r>
              <w:rPr>
                <w:rFonts w:eastAsia="Times New Roman" w:cs="Times New Roman" w:ascii="Times New Roman" w:hAnsi="Times New Roman"/>
                <w:color w:val="000000"/>
                <w:sz w:val="24"/>
                <w:szCs w:val="24"/>
                <w:lang w:eastAsia="ru-RU"/>
              </w:rPr>
              <w:t>17.09-21.09</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ind w:left="252" w:hanging="252"/>
              <w:rPr>
                <w:color w:val="000000"/>
              </w:rPr>
            </w:pPr>
            <w:r>
              <w:rPr>
                <w:rFonts w:eastAsia="Times New Roman" w:cs="Times New Roman" w:ascii="Times New Roman" w:hAnsi="Times New Roman"/>
                <w:color w:val="000000"/>
                <w:sz w:val="24"/>
                <w:szCs w:val="24"/>
                <w:lang w:eastAsia="ru-RU"/>
              </w:rPr>
              <w:t>Цветы</w:t>
            </w:r>
          </w:p>
        </w:tc>
      </w:tr>
      <w:tr>
        <w:trPr>
          <w:trHeight w:val="300" w:hRule="atLeast"/>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3"/>
              </w:numPr>
              <w:spacing w:lineRule="auto" w:line="240" w:beforeAutospacing="1" w:afterAutospacing="1"/>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color w:val="000000"/>
              </w:rPr>
            </w:pPr>
            <w:r>
              <w:rPr>
                <w:rFonts w:eastAsia="Times New Roman" w:cs="Times New Roman" w:ascii="Times New Roman" w:hAnsi="Times New Roman"/>
                <w:color w:val="000000"/>
                <w:sz w:val="24"/>
                <w:szCs w:val="24"/>
                <w:lang w:eastAsia="ru-RU"/>
              </w:rPr>
              <w:t>24.09-28.09</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rPr>
                <w:color w:val="000000"/>
              </w:rPr>
            </w:pPr>
            <w:r>
              <w:rPr>
                <w:rFonts w:eastAsia="Times New Roman" w:cs="Times New Roman" w:ascii="Times New Roman" w:hAnsi="Times New Roman"/>
                <w:color w:val="000000"/>
                <w:sz w:val="24"/>
                <w:szCs w:val="24"/>
                <w:lang w:eastAsia="ru-RU"/>
              </w:rPr>
              <w:t>Грибы</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4"/>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1.10-5.10</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Овощи</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5"/>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8.10-12.10</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Фрукты</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6"/>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15.10-19.10</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Осень. Признаки осени</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7"/>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22.10-26.10</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Деревья</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8"/>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29.10-2.11</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Птицы</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9"/>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5.11-9.11</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Мебель</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20"/>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12.11-16.11</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Посуда</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21"/>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19.11-23.11</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Игрушки</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22"/>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26.11-30.11</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Дикие животные</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23"/>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3.12-7.11</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Домашние животные</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24"/>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10.12-14.12</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Зима. Признаки зимы</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25"/>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17.12-21.12</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Зимние развлечения</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26"/>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24.12-28.12</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Новый год</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27"/>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ind w:firstLine="72"/>
              <w:jc w:val="both"/>
              <w:rPr>
                <w:color w:val="000000"/>
              </w:rPr>
            </w:pPr>
            <w:r>
              <w:rPr>
                <w:rFonts w:eastAsia="Times New Roman" w:cs="Times New Roman" w:ascii="Times New Roman" w:hAnsi="Times New Roman"/>
                <w:color w:val="000000"/>
                <w:sz w:val="24"/>
                <w:szCs w:val="24"/>
                <w:lang w:eastAsia="ru-RU"/>
              </w:rPr>
              <w:t>21.01- 25.01</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Одежда</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28"/>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28.01-1.02</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Обувь</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29"/>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4.02-8.02</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Головные  уборы</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30"/>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11.02-15.02</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Птицы (перелетные и зимующие)</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31"/>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18.02-22.02</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Праздник пап</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32"/>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25.02-1.03</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Инструменты</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33"/>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4.03-8.03</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Праздник мам</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34"/>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11.03-15.03</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Профессии</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35"/>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18.03-22.03</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Детеныши домашних животных</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36"/>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25.03-29.03</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Детеныши диких животных</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37"/>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1.04-5.04</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Дифференциация диких и домашних птиц</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38"/>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8.04-12.04</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Транспорт</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39"/>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15.04-19.04</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Весна. Признаки весны</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40"/>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22.04-26.04</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Части тела</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41"/>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29.04-3.05</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Ягоды</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42"/>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6.05-10.05</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Насекомые</w:t>
            </w:r>
          </w:p>
        </w:tc>
      </w:tr>
      <w:tr>
        <w:trPr/>
        <w:tc>
          <w:tcPr>
            <w:tcW w:w="1065"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43"/>
              </w:numPr>
              <w:spacing w:lineRule="auto" w:line="240" w:beforeAutospacing="1" w:afterAutospacing="1"/>
              <w:rPr>
                <w:rFonts w:ascii="Times New Roman" w:hAnsi="Times New Roman" w:eastAsia="Times New Roman" w:cs="Times New Roman"/>
                <w:color w:val="000000"/>
                <w:sz w:val="1"/>
                <w:szCs w:val="20"/>
                <w:lang w:eastAsia="ru-RU"/>
              </w:rPr>
            </w:pPr>
            <w:r>
              <w:rPr>
                <w:rFonts w:eastAsia="Times New Roman" w:cs="Times New Roman" w:ascii="Times New Roman" w:hAnsi="Times New Roman"/>
                <w:color w:val="000000"/>
                <w:sz w:val="1"/>
                <w:szCs w:val="20"/>
                <w:lang w:eastAsia="ru-RU"/>
              </w:rPr>
            </w:r>
          </w:p>
        </w:tc>
        <w:tc>
          <w:tcPr>
            <w:tcW w:w="239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13.05-17.05</w:t>
            </w:r>
          </w:p>
        </w:tc>
        <w:tc>
          <w:tcPr>
            <w:tcW w:w="69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0" w:before="0" w:after="0"/>
              <w:rPr>
                <w:color w:val="000000"/>
              </w:rPr>
            </w:pPr>
            <w:r>
              <w:rPr>
                <w:rFonts w:eastAsia="Times New Roman" w:cs="Times New Roman" w:ascii="Times New Roman" w:hAnsi="Times New Roman"/>
                <w:color w:val="000000"/>
                <w:sz w:val="24"/>
                <w:szCs w:val="24"/>
                <w:lang w:eastAsia="ru-RU"/>
              </w:rPr>
              <w:t>День победы</w:t>
            </w:r>
          </w:p>
        </w:tc>
      </w:tr>
    </w:tbl>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tabs>
          <w:tab w:val="clear" w:pos="708"/>
          <w:tab w:val="left" w:pos="9003" w:leader="none"/>
        </w:tabs>
        <w:spacing w:before="0" w:after="200"/>
        <w:rPr>
          <w:color w:val="000000"/>
        </w:rPr>
      </w:pPr>
      <w:r>
        <w:rPr>
          <w:color w:val="000000"/>
        </w:rPr>
      </w:r>
    </w:p>
    <w:sectPr>
      <w:type w:val="nextPage"/>
      <w:pgSz w:w="11906" w:h="16838"/>
      <w:pgMar w:left="720" w:right="720" w:gutter="0" w:header="0" w:top="720" w:footer="0" w:bottom="72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erif">
    <w:altName w:val="Times New Roman"/>
    <w:charset w:val="cc"/>
    <w:family w:val="swiss"/>
    <w:pitch w:val="variable"/>
  </w:font>
  <w:font w:name="Cambria">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Times New Roman">
    <w:charset w:val="cc"/>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3">
    <w:lvl w:ilvl="0">
      <w:start w:val="2"/>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4">
    <w:lvl w:ilvl="0">
      <w:start w:val="3"/>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5">
    <w:lvl w:ilvl="0">
      <w:start w:val="4"/>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6">
    <w:lvl w:ilvl="0">
      <w:start w:val="5"/>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7">
    <w:lvl w:ilvl="0">
      <w:start w:val="6"/>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8">
    <w:lvl w:ilvl="0">
      <w:start w:val="7"/>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9">
    <w:lvl w:ilvl="0">
      <w:start w:val="8"/>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0">
    <w:lvl w:ilvl="0">
      <w:start w:val="9"/>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1">
    <w:lvl w:ilvl="0">
      <w:start w:val="10"/>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2">
    <w:lvl w:ilvl="0">
      <w:start w:val="1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3">
    <w:lvl w:ilvl="0">
      <w:start w:val="12"/>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4">
    <w:lvl w:ilvl="0">
      <w:start w:val="13"/>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5">
    <w:lvl w:ilvl="0">
      <w:start w:val="14"/>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6">
    <w:lvl w:ilvl="0">
      <w:start w:val="15"/>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7">
    <w:lvl w:ilvl="0">
      <w:start w:val="16"/>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8">
    <w:lvl w:ilvl="0">
      <w:start w:val="17"/>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9">
    <w:lvl w:ilvl="0">
      <w:start w:val="18"/>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0">
    <w:lvl w:ilvl="0">
      <w:start w:val="19"/>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1">
    <w:lvl w:ilvl="0">
      <w:start w:val="20"/>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2">
    <w:lvl w:ilvl="0">
      <w:start w:val="2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3">
    <w:lvl w:ilvl="0">
      <w:start w:val="22"/>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4">
    <w:lvl w:ilvl="0">
      <w:start w:val="23"/>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5">
    <w:lvl w:ilvl="0">
      <w:start w:val="24"/>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6">
    <w:lvl w:ilvl="0">
      <w:start w:val="25"/>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7">
    <w:lvl w:ilvl="0">
      <w:start w:val="26"/>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8">
    <w:lvl w:ilvl="0">
      <w:start w:val="27"/>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9">
    <w:lvl w:ilvl="0">
      <w:start w:val="28"/>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0">
    <w:lvl w:ilvl="0">
      <w:start w:val="29"/>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1">
    <w:lvl w:ilvl="0">
      <w:start w:val="30"/>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2">
    <w:lvl w:ilvl="0">
      <w:start w:val="3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3">
    <w:lvl w:ilvl="0">
      <w:start w:val="32"/>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Style9"/>
    <w:next w:val="Style10"/>
    <w:qFormat/>
    <w:pPr>
      <w:spacing w:before="240" w:after="120"/>
      <w:outlineLvl w:val="0"/>
    </w:pPr>
    <w:rPr>
      <w:rFonts w:ascii="Liberation Serif" w:hAnsi="Liberation Serif" w:eastAsia="Segoe UI" w:cs="Tahoma"/>
      <w:b/>
      <w:bCs/>
      <w:sz w:val="48"/>
      <w:szCs w:val="48"/>
    </w:rPr>
  </w:style>
  <w:style w:type="paragraph" w:styleId="2">
    <w:name w:val="Heading 2"/>
    <w:basedOn w:val="Normal"/>
    <w:next w:val="Normal"/>
    <w:link w:val="21"/>
    <w:uiPriority w:val="9"/>
    <w:unhideWhenUsed/>
    <w:qFormat/>
    <w:rsid w:val="00023754"/>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1"/>
    <w:uiPriority w:val="9"/>
    <w:semiHidden/>
    <w:unhideWhenUsed/>
    <w:qFormat/>
    <w:rsid w:val="00e63c29"/>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character" w:styleId="DefaultParagraphFont" w:default="1">
    <w:name w:val="Default Paragraph Font"/>
    <w:uiPriority w:val="1"/>
    <w:semiHidden/>
    <w:unhideWhenUsed/>
    <w:qFormat/>
    <w:rPr/>
  </w:style>
  <w:style w:type="character" w:styleId="C35" w:customStyle="1">
    <w:name w:val="c35"/>
    <w:basedOn w:val="DefaultParagraphFont"/>
    <w:qFormat/>
    <w:rsid w:val="00592d7e"/>
    <w:rPr/>
  </w:style>
  <w:style w:type="character" w:styleId="C0" w:customStyle="1">
    <w:name w:val="c0"/>
    <w:basedOn w:val="DefaultParagraphFont"/>
    <w:qFormat/>
    <w:rsid w:val="00592d7e"/>
    <w:rPr/>
  </w:style>
  <w:style w:type="character" w:styleId="C87" w:customStyle="1">
    <w:name w:val="c87"/>
    <w:basedOn w:val="DefaultParagraphFont"/>
    <w:qFormat/>
    <w:rsid w:val="00592d7e"/>
    <w:rPr/>
  </w:style>
  <w:style w:type="character" w:styleId="C16" w:customStyle="1">
    <w:name w:val="c16"/>
    <w:basedOn w:val="DefaultParagraphFont"/>
    <w:qFormat/>
    <w:rsid w:val="00592d7e"/>
    <w:rPr/>
  </w:style>
  <w:style w:type="character" w:styleId="C57" w:customStyle="1">
    <w:name w:val="c57"/>
    <w:basedOn w:val="DefaultParagraphFont"/>
    <w:qFormat/>
    <w:rsid w:val="00592d7e"/>
    <w:rPr/>
  </w:style>
  <w:style w:type="character" w:styleId="C129" w:customStyle="1">
    <w:name w:val="c129"/>
    <w:basedOn w:val="DefaultParagraphFont"/>
    <w:qFormat/>
    <w:rsid w:val="00592d7e"/>
    <w:rPr/>
  </w:style>
  <w:style w:type="character" w:styleId="C147" w:customStyle="1">
    <w:name w:val="c147"/>
    <w:basedOn w:val="DefaultParagraphFont"/>
    <w:qFormat/>
    <w:rsid w:val="00592d7e"/>
    <w:rPr/>
  </w:style>
  <w:style w:type="character" w:styleId="C67" w:customStyle="1">
    <w:name w:val="c67"/>
    <w:basedOn w:val="DefaultParagraphFont"/>
    <w:qFormat/>
    <w:rsid w:val="00592d7e"/>
    <w:rPr/>
  </w:style>
  <w:style w:type="character" w:styleId="C4" w:customStyle="1">
    <w:name w:val="c4"/>
    <w:basedOn w:val="DefaultParagraphFont"/>
    <w:qFormat/>
    <w:rsid w:val="00592d7e"/>
    <w:rPr/>
  </w:style>
  <w:style w:type="character" w:styleId="C2" w:customStyle="1">
    <w:name w:val="c2"/>
    <w:basedOn w:val="DefaultParagraphFont"/>
    <w:qFormat/>
    <w:rsid w:val="00592d7e"/>
    <w:rPr/>
  </w:style>
  <w:style w:type="character" w:styleId="C130" w:customStyle="1">
    <w:name w:val="c130"/>
    <w:basedOn w:val="DefaultParagraphFont"/>
    <w:qFormat/>
    <w:rsid w:val="00592d7e"/>
    <w:rPr/>
  </w:style>
  <w:style w:type="character" w:styleId="C155" w:customStyle="1">
    <w:name w:val="c155"/>
    <w:basedOn w:val="DefaultParagraphFont"/>
    <w:qFormat/>
    <w:rsid w:val="00592d7e"/>
    <w:rPr/>
  </w:style>
  <w:style w:type="character" w:styleId="C157" w:customStyle="1">
    <w:name w:val="c157"/>
    <w:basedOn w:val="DefaultParagraphFont"/>
    <w:qFormat/>
    <w:rsid w:val="00592d7e"/>
    <w:rPr/>
  </w:style>
  <w:style w:type="character" w:styleId="C85" w:customStyle="1">
    <w:name w:val="c85"/>
    <w:basedOn w:val="DefaultParagraphFont"/>
    <w:qFormat/>
    <w:rsid w:val="00592d7e"/>
    <w:rPr/>
  </w:style>
  <w:style w:type="character" w:styleId="C135" w:customStyle="1">
    <w:name w:val="c135"/>
    <w:basedOn w:val="DefaultParagraphFont"/>
    <w:qFormat/>
    <w:rsid w:val="00592d7e"/>
    <w:rPr/>
  </w:style>
  <w:style w:type="character" w:styleId="-">
    <w:name w:val="Hyperlink"/>
    <w:basedOn w:val="DefaultParagraphFont"/>
    <w:uiPriority w:val="99"/>
    <w:semiHidden/>
    <w:unhideWhenUsed/>
    <w:rsid w:val="00592d7e"/>
    <w:rPr>
      <w:color w:val="0000FF"/>
      <w:u w:val="single"/>
    </w:rPr>
  </w:style>
  <w:style w:type="character" w:styleId="C48" w:customStyle="1">
    <w:name w:val="c48"/>
    <w:basedOn w:val="DefaultParagraphFont"/>
    <w:qFormat/>
    <w:rsid w:val="00592d7e"/>
    <w:rPr/>
  </w:style>
  <w:style w:type="character" w:styleId="C96" w:customStyle="1">
    <w:name w:val="c96"/>
    <w:basedOn w:val="DefaultParagraphFont"/>
    <w:qFormat/>
    <w:rsid w:val="00592d7e"/>
    <w:rPr/>
  </w:style>
  <w:style w:type="character" w:styleId="Style6" w:customStyle="1">
    <w:name w:val="Верхний колонтитул Знак"/>
    <w:basedOn w:val="DefaultParagraphFont"/>
    <w:uiPriority w:val="99"/>
    <w:qFormat/>
    <w:rsid w:val="00c66556"/>
    <w:rPr/>
  </w:style>
  <w:style w:type="character" w:styleId="Style7" w:customStyle="1">
    <w:name w:val="Нижний колонтитул Знак"/>
    <w:basedOn w:val="DefaultParagraphFont"/>
    <w:uiPriority w:val="99"/>
    <w:qFormat/>
    <w:rsid w:val="00c66556"/>
    <w:rPr/>
  </w:style>
  <w:style w:type="character" w:styleId="21" w:customStyle="1">
    <w:name w:val="Заголовок 2 Знак"/>
    <w:basedOn w:val="DefaultParagraphFont"/>
    <w:uiPriority w:val="9"/>
    <w:qFormat/>
    <w:rsid w:val="00023754"/>
    <w:rPr>
      <w:rFonts w:ascii="Cambria" w:hAnsi="Cambria" w:eastAsia="" w:cs="" w:asciiTheme="majorHAnsi" w:cstheme="majorBidi" w:eastAsiaTheme="majorEastAsia" w:hAnsiTheme="majorHAnsi"/>
      <w:b/>
      <w:bCs/>
      <w:color w:val="4F81BD" w:themeColor="accent1"/>
      <w:sz w:val="26"/>
      <w:szCs w:val="26"/>
    </w:rPr>
  </w:style>
  <w:style w:type="character" w:styleId="31" w:customStyle="1">
    <w:name w:val="Заголовок 3 Знак"/>
    <w:basedOn w:val="DefaultParagraphFont"/>
    <w:uiPriority w:val="9"/>
    <w:semiHidden/>
    <w:qFormat/>
    <w:rsid w:val="00e63c29"/>
    <w:rPr>
      <w:rFonts w:ascii="Cambria" w:hAnsi="Cambria" w:eastAsia="" w:cs="" w:asciiTheme="majorHAnsi" w:cstheme="majorBidi" w:eastAsiaTheme="majorEastAsia" w:hAnsiTheme="majorHAnsi"/>
      <w:b/>
      <w:bCs/>
      <w:color w:val="4F81BD" w:themeColor="accent1"/>
    </w:rPr>
  </w:style>
  <w:style w:type="character" w:styleId="Style8">
    <w:name w:val="Маркеры"/>
    <w:qFormat/>
    <w:rPr>
      <w:rFonts w:ascii="OpenSymbol" w:hAnsi="OpenSymbol" w:eastAsia="OpenSymbol" w:cs="OpenSymbol"/>
    </w:rPr>
  </w:style>
  <w:style w:type="paragraph" w:styleId="Style9">
    <w:name w:val="Заголовок"/>
    <w:basedOn w:val="Normal"/>
    <w:next w:val="Style10"/>
    <w:qFormat/>
    <w:pPr>
      <w:keepNext w:val="true"/>
      <w:spacing w:before="240" w:after="120"/>
    </w:pPr>
    <w:rPr>
      <w:rFonts w:ascii="Liberation Sans" w:hAnsi="Liberation Sans" w:eastAsia="Microsoft YaHei"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Указатель"/>
    <w:basedOn w:val="Normal"/>
    <w:qFormat/>
    <w:pPr>
      <w:suppressLineNumbers/>
    </w:pPr>
    <w:rPr>
      <w:rFonts w:cs="Lucida Sans"/>
    </w:rPr>
  </w:style>
  <w:style w:type="paragraph" w:styleId="C72" w:customStyle="1">
    <w:name w:val="c72"/>
    <w:basedOn w:val="Normal"/>
    <w:qFormat/>
    <w:rsid w:val="00592d7e"/>
    <w:pPr>
      <w:spacing w:lineRule="auto" w:line="240" w:beforeAutospacing="1" w:afterAutospacing="1"/>
    </w:pPr>
    <w:rPr>
      <w:rFonts w:ascii="Times New Roman" w:hAnsi="Times New Roman" w:eastAsia="Times New Roman" w:cs="Times New Roman"/>
      <w:sz w:val="24"/>
      <w:szCs w:val="24"/>
      <w:lang w:eastAsia="ru-RU"/>
    </w:rPr>
  </w:style>
  <w:style w:type="paragraph" w:styleId="C7" w:customStyle="1">
    <w:name w:val="c7"/>
    <w:basedOn w:val="Normal"/>
    <w:qFormat/>
    <w:rsid w:val="00592d7e"/>
    <w:pPr>
      <w:spacing w:lineRule="auto" w:line="240" w:beforeAutospacing="1" w:afterAutospacing="1"/>
    </w:pPr>
    <w:rPr>
      <w:rFonts w:ascii="Times New Roman" w:hAnsi="Times New Roman" w:eastAsia="Times New Roman" w:cs="Times New Roman"/>
      <w:sz w:val="24"/>
      <w:szCs w:val="24"/>
      <w:lang w:eastAsia="ru-RU"/>
    </w:rPr>
  </w:style>
  <w:style w:type="paragraph" w:styleId="C121" w:customStyle="1">
    <w:name w:val="c121"/>
    <w:basedOn w:val="Normal"/>
    <w:qFormat/>
    <w:rsid w:val="00592d7e"/>
    <w:pPr>
      <w:spacing w:lineRule="auto" w:line="240" w:beforeAutospacing="1" w:afterAutospacing="1"/>
    </w:pPr>
    <w:rPr>
      <w:rFonts w:ascii="Times New Roman" w:hAnsi="Times New Roman" w:eastAsia="Times New Roman" w:cs="Times New Roman"/>
      <w:sz w:val="24"/>
      <w:szCs w:val="24"/>
      <w:lang w:eastAsia="ru-RU"/>
    </w:rPr>
  </w:style>
  <w:style w:type="paragraph" w:styleId="C36" w:customStyle="1">
    <w:name w:val="c36"/>
    <w:basedOn w:val="Normal"/>
    <w:qFormat/>
    <w:rsid w:val="00592d7e"/>
    <w:pPr>
      <w:spacing w:lineRule="auto" w:line="240" w:beforeAutospacing="1" w:afterAutospacing="1"/>
    </w:pPr>
    <w:rPr>
      <w:rFonts w:ascii="Times New Roman" w:hAnsi="Times New Roman" w:eastAsia="Times New Roman" w:cs="Times New Roman"/>
      <w:sz w:val="24"/>
      <w:szCs w:val="24"/>
      <w:lang w:eastAsia="ru-RU"/>
    </w:rPr>
  </w:style>
  <w:style w:type="paragraph" w:styleId="C15" w:customStyle="1">
    <w:name w:val="c15"/>
    <w:basedOn w:val="Normal"/>
    <w:qFormat/>
    <w:rsid w:val="00592d7e"/>
    <w:pPr>
      <w:spacing w:lineRule="auto" w:line="240" w:beforeAutospacing="1" w:afterAutospacing="1"/>
    </w:pPr>
    <w:rPr>
      <w:rFonts w:ascii="Times New Roman" w:hAnsi="Times New Roman" w:eastAsia="Times New Roman" w:cs="Times New Roman"/>
      <w:sz w:val="24"/>
      <w:szCs w:val="24"/>
      <w:lang w:eastAsia="ru-RU"/>
    </w:rPr>
  </w:style>
  <w:style w:type="paragraph" w:styleId="C52" w:customStyle="1">
    <w:name w:val="c52"/>
    <w:basedOn w:val="Normal"/>
    <w:qFormat/>
    <w:rsid w:val="00592d7e"/>
    <w:pPr>
      <w:spacing w:lineRule="auto" w:line="240" w:beforeAutospacing="1" w:afterAutospacing="1"/>
    </w:pPr>
    <w:rPr>
      <w:rFonts w:ascii="Times New Roman" w:hAnsi="Times New Roman" w:eastAsia="Times New Roman" w:cs="Times New Roman"/>
      <w:sz w:val="24"/>
      <w:szCs w:val="24"/>
      <w:lang w:eastAsia="ru-RU"/>
    </w:rPr>
  </w:style>
  <w:style w:type="paragraph" w:styleId="C58" w:customStyle="1">
    <w:name w:val="c58"/>
    <w:basedOn w:val="Normal"/>
    <w:qFormat/>
    <w:rsid w:val="00592d7e"/>
    <w:pPr>
      <w:spacing w:lineRule="auto" w:line="240" w:beforeAutospacing="1" w:afterAutospacing="1"/>
    </w:pPr>
    <w:rPr>
      <w:rFonts w:ascii="Times New Roman" w:hAnsi="Times New Roman" w:eastAsia="Times New Roman" w:cs="Times New Roman"/>
      <w:sz w:val="24"/>
      <w:szCs w:val="24"/>
      <w:lang w:eastAsia="ru-RU"/>
    </w:rPr>
  </w:style>
  <w:style w:type="paragraph" w:styleId="C110" w:customStyle="1">
    <w:name w:val="c110"/>
    <w:basedOn w:val="Normal"/>
    <w:qFormat/>
    <w:rsid w:val="00592d7e"/>
    <w:pPr>
      <w:spacing w:lineRule="auto" w:line="240" w:beforeAutospacing="1" w:afterAutospacing="1"/>
    </w:pPr>
    <w:rPr>
      <w:rFonts w:ascii="Times New Roman" w:hAnsi="Times New Roman" w:eastAsia="Times New Roman" w:cs="Times New Roman"/>
      <w:sz w:val="24"/>
      <w:szCs w:val="24"/>
      <w:lang w:eastAsia="ru-RU"/>
    </w:rPr>
  </w:style>
  <w:style w:type="paragraph" w:styleId="C32" w:customStyle="1">
    <w:name w:val="c32"/>
    <w:basedOn w:val="Normal"/>
    <w:qFormat/>
    <w:rsid w:val="00592d7e"/>
    <w:pPr>
      <w:spacing w:lineRule="auto" w:line="240" w:beforeAutospacing="1" w:afterAutospacing="1"/>
    </w:pPr>
    <w:rPr>
      <w:rFonts w:ascii="Times New Roman" w:hAnsi="Times New Roman" w:eastAsia="Times New Roman" w:cs="Times New Roman"/>
      <w:sz w:val="24"/>
      <w:szCs w:val="24"/>
      <w:lang w:eastAsia="ru-RU"/>
    </w:rPr>
  </w:style>
  <w:style w:type="paragraph" w:styleId="C31" w:customStyle="1">
    <w:name w:val="c31"/>
    <w:basedOn w:val="Normal"/>
    <w:qFormat/>
    <w:rsid w:val="00592d7e"/>
    <w:pPr>
      <w:spacing w:lineRule="auto" w:line="240" w:beforeAutospacing="1" w:afterAutospacing="1"/>
    </w:pPr>
    <w:rPr>
      <w:rFonts w:ascii="Times New Roman" w:hAnsi="Times New Roman" w:eastAsia="Times New Roman" w:cs="Times New Roman"/>
      <w:sz w:val="24"/>
      <w:szCs w:val="24"/>
      <w:lang w:eastAsia="ru-RU"/>
    </w:rPr>
  </w:style>
  <w:style w:type="paragraph" w:styleId="C11" w:customStyle="1">
    <w:name w:val="c11"/>
    <w:basedOn w:val="Normal"/>
    <w:qFormat/>
    <w:rsid w:val="00592d7e"/>
    <w:pPr>
      <w:spacing w:lineRule="auto" w:line="240" w:beforeAutospacing="1" w:afterAutospacing="1"/>
    </w:pPr>
    <w:rPr>
      <w:rFonts w:ascii="Times New Roman" w:hAnsi="Times New Roman" w:eastAsia="Times New Roman" w:cs="Times New Roman"/>
      <w:sz w:val="24"/>
      <w:szCs w:val="24"/>
      <w:lang w:eastAsia="ru-RU"/>
    </w:rPr>
  </w:style>
  <w:style w:type="paragraph" w:styleId="C21" w:customStyle="1">
    <w:name w:val="c21"/>
    <w:basedOn w:val="Normal"/>
    <w:qFormat/>
    <w:rsid w:val="00592d7e"/>
    <w:pPr>
      <w:spacing w:lineRule="auto" w:line="240" w:beforeAutospacing="1" w:afterAutospacing="1"/>
    </w:pPr>
    <w:rPr>
      <w:rFonts w:ascii="Times New Roman" w:hAnsi="Times New Roman" w:eastAsia="Times New Roman" w:cs="Times New Roman"/>
      <w:sz w:val="24"/>
      <w:szCs w:val="24"/>
      <w:lang w:eastAsia="ru-RU"/>
    </w:rPr>
  </w:style>
  <w:style w:type="paragraph" w:styleId="C17" w:customStyle="1">
    <w:name w:val="c17"/>
    <w:basedOn w:val="Normal"/>
    <w:qFormat/>
    <w:rsid w:val="00592d7e"/>
    <w:pPr>
      <w:spacing w:lineRule="auto" w:line="240" w:beforeAutospacing="1" w:afterAutospacing="1"/>
    </w:pPr>
    <w:rPr>
      <w:rFonts w:ascii="Times New Roman" w:hAnsi="Times New Roman" w:eastAsia="Times New Roman" w:cs="Times New Roman"/>
      <w:sz w:val="24"/>
      <w:szCs w:val="24"/>
      <w:lang w:eastAsia="ru-RU"/>
    </w:rPr>
  </w:style>
  <w:style w:type="paragraph" w:styleId="C38" w:customStyle="1">
    <w:name w:val="c38"/>
    <w:basedOn w:val="Normal"/>
    <w:qFormat/>
    <w:rsid w:val="00592d7e"/>
    <w:pPr>
      <w:spacing w:lineRule="auto" w:line="240" w:beforeAutospacing="1" w:afterAutospacing="1"/>
    </w:pPr>
    <w:rPr>
      <w:rFonts w:ascii="Times New Roman" w:hAnsi="Times New Roman" w:eastAsia="Times New Roman" w:cs="Times New Roman"/>
      <w:sz w:val="24"/>
      <w:szCs w:val="24"/>
      <w:lang w:eastAsia="ru-RU"/>
    </w:rPr>
  </w:style>
  <w:style w:type="paragraph" w:styleId="C25" w:customStyle="1">
    <w:name w:val="c25"/>
    <w:basedOn w:val="Normal"/>
    <w:qFormat/>
    <w:rsid w:val="00592d7e"/>
    <w:pPr>
      <w:spacing w:lineRule="auto" w:line="240" w:beforeAutospacing="1" w:afterAutospacing="1"/>
    </w:pPr>
    <w:rPr>
      <w:rFonts w:ascii="Times New Roman" w:hAnsi="Times New Roman" w:eastAsia="Times New Roman" w:cs="Times New Roman"/>
      <w:sz w:val="24"/>
      <w:szCs w:val="24"/>
      <w:lang w:eastAsia="ru-RU"/>
    </w:rPr>
  </w:style>
  <w:style w:type="paragraph" w:styleId="C145" w:customStyle="1">
    <w:name w:val="c145"/>
    <w:basedOn w:val="Normal"/>
    <w:qFormat/>
    <w:rsid w:val="00592d7e"/>
    <w:pPr>
      <w:spacing w:lineRule="auto" w:line="240" w:beforeAutospacing="1" w:afterAutospacing="1"/>
    </w:pPr>
    <w:rPr>
      <w:rFonts w:ascii="Times New Roman" w:hAnsi="Times New Roman" w:eastAsia="Times New Roman" w:cs="Times New Roman"/>
      <w:sz w:val="24"/>
      <w:szCs w:val="24"/>
      <w:lang w:eastAsia="ru-RU"/>
    </w:rPr>
  </w:style>
  <w:style w:type="paragraph" w:styleId="C144" w:customStyle="1">
    <w:name w:val="c144"/>
    <w:basedOn w:val="Normal"/>
    <w:qFormat/>
    <w:rsid w:val="00592d7e"/>
    <w:pPr>
      <w:spacing w:lineRule="auto" w:line="240" w:beforeAutospacing="1" w:afterAutospacing="1"/>
    </w:pPr>
    <w:rPr>
      <w:rFonts w:ascii="Times New Roman" w:hAnsi="Times New Roman" w:eastAsia="Times New Roman" w:cs="Times New Roman"/>
      <w:sz w:val="24"/>
      <w:szCs w:val="24"/>
      <w:lang w:eastAsia="ru-RU"/>
    </w:rPr>
  </w:style>
  <w:style w:type="paragraph" w:styleId="C117" w:customStyle="1">
    <w:name w:val="c117"/>
    <w:basedOn w:val="Normal"/>
    <w:qFormat/>
    <w:rsid w:val="00592d7e"/>
    <w:pPr>
      <w:spacing w:lineRule="auto" w:line="240" w:beforeAutospacing="1" w:afterAutospacing="1"/>
    </w:pPr>
    <w:rPr>
      <w:rFonts w:ascii="Times New Roman" w:hAnsi="Times New Roman" w:eastAsia="Times New Roman" w:cs="Times New Roman"/>
      <w:sz w:val="24"/>
      <w:szCs w:val="24"/>
      <w:lang w:eastAsia="ru-RU"/>
    </w:rPr>
  </w:style>
  <w:style w:type="paragraph" w:styleId="C112" w:customStyle="1">
    <w:name w:val="c112"/>
    <w:basedOn w:val="Normal"/>
    <w:qFormat/>
    <w:rsid w:val="00592d7e"/>
    <w:pPr>
      <w:spacing w:lineRule="auto" w:line="240" w:beforeAutospacing="1" w:afterAutospacing="1"/>
    </w:pPr>
    <w:rPr>
      <w:rFonts w:ascii="Times New Roman" w:hAnsi="Times New Roman" w:eastAsia="Times New Roman" w:cs="Times New Roman"/>
      <w:sz w:val="24"/>
      <w:szCs w:val="24"/>
      <w:lang w:eastAsia="ru-RU"/>
    </w:rPr>
  </w:style>
  <w:style w:type="paragraph" w:styleId="Style14">
    <w:name w:val="Колонтитул"/>
    <w:basedOn w:val="Normal"/>
    <w:qFormat/>
    <w:pPr/>
    <w:rPr/>
  </w:style>
  <w:style w:type="paragraph" w:styleId="Style15">
    <w:name w:val="Header"/>
    <w:basedOn w:val="Normal"/>
    <w:link w:val="Style6"/>
    <w:uiPriority w:val="99"/>
    <w:unhideWhenUsed/>
    <w:rsid w:val="00c66556"/>
    <w:pPr>
      <w:tabs>
        <w:tab w:val="clear" w:pos="708"/>
        <w:tab w:val="center" w:pos="4677" w:leader="none"/>
        <w:tab w:val="right" w:pos="9355" w:leader="none"/>
      </w:tabs>
      <w:spacing w:lineRule="auto" w:line="240" w:before="0" w:after="0"/>
    </w:pPr>
    <w:rPr/>
  </w:style>
  <w:style w:type="paragraph" w:styleId="Style16">
    <w:name w:val="Footer"/>
    <w:basedOn w:val="Normal"/>
    <w:link w:val="Style7"/>
    <w:uiPriority w:val="99"/>
    <w:unhideWhenUsed/>
    <w:rsid w:val="00c66556"/>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rsid w:val="005f1118"/>
    <w:pPr>
      <w:spacing w:before="0" w:after="200"/>
      <w:ind w:left="720" w:hanging="0"/>
      <w:contextualSpacing/>
    </w:pPr>
    <w:rPr/>
  </w:style>
  <w:style w:type="paragraph" w:styleId="NormalWeb">
    <w:name w:val="Normal (Web)"/>
    <w:basedOn w:val="Normal"/>
    <w:uiPriority w:val="99"/>
    <w:unhideWhenUsed/>
    <w:qFormat/>
    <w:rsid w:val="00e63c29"/>
    <w:pPr>
      <w:spacing w:lineRule="auto" w:line="240" w:beforeAutospacing="1" w:afterAutospacing="1"/>
    </w:pPr>
    <w:rPr>
      <w:rFonts w:ascii="Times New Roman" w:hAnsi="Times New Roman" w:eastAsia="" w:cs="Times New Roman" w:eastAsiaTheme="minorEastAsia"/>
      <w:sz w:val="24"/>
      <w:szCs w:val="24"/>
      <w:lang w:eastAsia="ru-RU"/>
    </w:rPr>
  </w:style>
  <w:style w:type="paragraph" w:styleId="NoSpacing">
    <w:name w:val="No Spacing"/>
    <w:uiPriority w:val="1"/>
    <w:qFormat/>
    <w:rsid w:val="005e0596"/>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59"/>
    <w:rsid w:val="0013437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29FD1-0F45-439D-B90D-CCE5DD150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Application>LibreOffice/7.5.0.3$Windows_X86_64 LibreOffice_project/c21113d003cd3efa8c53188764377a8272d9d6de</Application>
  <AppVersion>15.0000</AppVersion>
  <Pages>28</Pages>
  <Words>8625</Words>
  <Characters>63841</Characters>
  <CharactersWithSpaces>71888</CharactersWithSpaces>
  <Paragraphs>771</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2024-05-23T08:12:00Z</dcterms:created>
  <dc:creator>Houm</dc:creator>
  <dc:description/>
  <dc:language>ru-RU</dc:language>
  <cp:lastModifiedBy/>
  <dcterms:modified xsi:type="dcterms:W3CDTF">2026-05-26T17:04:33Z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